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4DAB2" w14:textId="1D8314C9" w:rsidR="002520D9" w:rsidRDefault="002D535B" w:rsidP="00BE19B8">
      <w:pPr>
        <w:pStyle w:val="Headings"/>
        <w:numPr>
          <w:ilvl w:val="0"/>
          <w:numId w:val="0"/>
        </w:numPr>
        <w:ind w:left="720" w:hanging="720"/>
      </w:pPr>
      <w:bookmarkStart w:id="0" w:name="_bookmark14"/>
      <w:bookmarkStart w:id="1" w:name="_Toc483383547"/>
      <w:bookmarkEnd w:id="0"/>
      <w:r>
        <w:t xml:space="preserve">LCTT Challenge Fund </w:t>
      </w:r>
      <w:r w:rsidR="00897ED1">
        <w:t xml:space="preserve">– </w:t>
      </w:r>
      <w:r w:rsidR="00E45627">
        <w:t>Communications Plan Template</w:t>
      </w:r>
      <w:bookmarkEnd w:id="1"/>
      <w:r w:rsidR="00BE19B8">
        <w:t xml:space="preserve"> – Round </w:t>
      </w:r>
      <w:r w:rsidR="002D793F">
        <w:t>3</w:t>
      </w:r>
    </w:p>
    <w:p w14:paraId="48C137EA" w14:textId="77777777" w:rsidR="001E6882" w:rsidRDefault="001E6882" w:rsidP="001E6882">
      <w:pPr>
        <w:jc w:val="both"/>
      </w:pPr>
      <w:r w:rsidRPr="003C3929">
        <w:t>Submission is required prior to release of Grant.</w:t>
      </w:r>
    </w:p>
    <w:tbl>
      <w:tblPr>
        <w:tblW w:w="0" w:type="auto"/>
        <w:tblInd w:w="106" w:type="dxa"/>
        <w:tblLayout w:type="fixed"/>
        <w:tblCellMar>
          <w:top w:w="57" w:type="dxa"/>
          <w:left w:w="57" w:type="dxa"/>
          <w:bottom w:w="57" w:type="dxa"/>
          <w:right w:w="57" w:type="dxa"/>
        </w:tblCellMar>
        <w:tblLook w:val="01E0" w:firstRow="1" w:lastRow="1" w:firstColumn="1" w:lastColumn="1" w:noHBand="0" w:noVBand="0"/>
      </w:tblPr>
      <w:tblGrid>
        <w:gridCol w:w="5196"/>
        <w:gridCol w:w="9091"/>
      </w:tblGrid>
      <w:tr w:rsidR="001E6882" w14:paraId="59269E83" w14:textId="77777777" w:rsidTr="000D437C">
        <w:trPr>
          <w:trHeight w:hRule="exact" w:val="605"/>
        </w:trPr>
        <w:tc>
          <w:tcPr>
            <w:tcW w:w="5196" w:type="dxa"/>
            <w:tcBorders>
              <w:top w:val="single" w:sz="5" w:space="0" w:color="000000"/>
              <w:left w:val="single" w:sz="5" w:space="0" w:color="000000"/>
              <w:bottom w:val="single" w:sz="5" w:space="0" w:color="000000"/>
              <w:right w:val="single" w:sz="5" w:space="0" w:color="000000"/>
            </w:tcBorders>
          </w:tcPr>
          <w:p w14:paraId="378ADE21" w14:textId="77777777" w:rsidR="001E6882" w:rsidRDefault="001E6882" w:rsidP="000D437C">
            <w:pPr>
              <w:pStyle w:val="TableParagraph"/>
              <w:rPr>
                <w:rFonts w:eastAsia="Arial" w:cs="Arial"/>
              </w:rPr>
            </w:pPr>
            <w:r>
              <w:t>LCTT reference number/Project</w:t>
            </w:r>
            <w:r>
              <w:rPr>
                <w:spacing w:val="1"/>
              </w:rPr>
              <w:t xml:space="preserve"> </w:t>
            </w:r>
            <w:r>
              <w:t>name</w:t>
            </w:r>
          </w:p>
        </w:tc>
        <w:tc>
          <w:tcPr>
            <w:tcW w:w="9091" w:type="dxa"/>
            <w:tcBorders>
              <w:top w:val="single" w:sz="5" w:space="0" w:color="000000"/>
              <w:left w:val="single" w:sz="5" w:space="0" w:color="000000"/>
              <w:bottom w:val="single" w:sz="5" w:space="0" w:color="000000"/>
              <w:right w:val="single" w:sz="5" w:space="0" w:color="000000"/>
            </w:tcBorders>
          </w:tcPr>
          <w:p w14:paraId="657874D3" w14:textId="77777777" w:rsidR="001E6882" w:rsidRDefault="001E6882" w:rsidP="000D437C"/>
        </w:tc>
      </w:tr>
      <w:tr w:rsidR="001E6882" w14:paraId="7B172F88" w14:textId="77777777" w:rsidTr="000D437C">
        <w:trPr>
          <w:trHeight w:hRule="exact" w:val="626"/>
        </w:trPr>
        <w:tc>
          <w:tcPr>
            <w:tcW w:w="5196" w:type="dxa"/>
            <w:tcBorders>
              <w:top w:val="single" w:sz="5" w:space="0" w:color="000000"/>
              <w:left w:val="single" w:sz="5" w:space="0" w:color="000000"/>
              <w:bottom w:val="single" w:sz="5" w:space="0" w:color="000000"/>
              <w:right w:val="single" w:sz="5" w:space="0" w:color="000000"/>
            </w:tcBorders>
          </w:tcPr>
          <w:p w14:paraId="399BFBF4" w14:textId="77777777" w:rsidR="001E6882" w:rsidRDefault="001E6882" w:rsidP="000D437C">
            <w:pPr>
              <w:pStyle w:val="TableParagraph"/>
              <w:rPr>
                <w:rFonts w:eastAsia="Arial" w:cs="Arial"/>
              </w:rPr>
            </w:pPr>
            <w:r>
              <w:t>Project</w:t>
            </w:r>
            <w:r>
              <w:rPr>
                <w:spacing w:val="1"/>
              </w:rPr>
              <w:t xml:space="preserve"> </w:t>
            </w:r>
            <w:r>
              <w:t>outcome(s)</w:t>
            </w:r>
          </w:p>
        </w:tc>
        <w:tc>
          <w:tcPr>
            <w:tcW w:w="9091" w:type="dxa"/>
            <w:tcBorders>
              <w:top w:val="single" w:sz="5" w:space="0" w:color="000000"/>
              <w:left w:val="single" w:sz="5" w:space="0" w:color="000000"/>
              <w:bottom w:val="single" w:sz="5" w:space="0" w:color="000000"/>
              <w:right w:val="single" w:sz="5" w:space="0" w:color="000000"/>
            </w:tcBorders>
          </w:tcPr>
          <w:p w14:paraId="301D9CDA" w14:textId="77777777" w:rsidR="001E6882" w:rsidRPr="00607442" w:rsidRDefault="001E6882" w:rsidP="000D437C">
            <w:pPr>
              <w:rPr>
                <w:i/>
              </w:rPr>
            </w:pPr>
            <w:r>
              <w:rPr>
                <w:i/>
              </w:rPr>
              <w:t>Should align with the outcomes outlined in the evaluation plan.</w:t>
            </w:r>
          </w:p>
        </w:tc>
      </w:tr>
      <w:tr w:rsidR="001E6882" w14:paraId="4899F672" w14:textId="77777777" w:rsidTr="000D437C">
        <w:trPr>
          <w:trHeight w:hRule="exact" w:val="728"/>
        </w:trPr>
        <w:tc>
          <w:tcPr>
            <w:tcW w:w="5196" w:type="dxa"/>
            <w:tcBorders>
              <w:top w:val="single" w:sz="5" w:space="0" w:color="000000"/>
              <w:left w:val="single" w:sz="5" w:space="0" w:color="000000"/>
              <w:bottom w:val="single" w:sz="5" w:space="0" w:color="000000"/>
              <w:right w:val="single" w:sz="5" w:space="0" w:color="000000"/>
            </w:tcBorders>
          </w:tcPr>
          <w:p w14:paraId="43877A87" w14:textId="77777777" w:rsidR="001E6882" w:rsidRDefault="001E6882" w:rsidP="000D437C">
            <w:pPr>
              <w:pStyle w:val="TableParagraph"/>
              <w:rPr>
                <w:rFonts w:eastAsia="Arial" w:cs="Arial"/>
              </w:rPr>
            </w:pPr>
            <w:r>
              <w:t>Communications</w:t>
            </w:r>
            <w:r>
              <w:rPr>
                <w:spacing w:val="-2"/>
              </w:rPr>
              <w:t xml:space="preserve"> </w:t>
            </w:r>
            <w:r>
              <w:t>contact</w:t>
            </w:r>
          </w:p>
        </w:tc>
        <w:tc>
          <w:tcPr>
            <w:tcW w:w="9091" w:type="dxa"/>
            <w:tcBorders>
              <w:top w:val="single" w:sz="5" w:space="0" w:color="000000"/>
              <w:left w:val="single" w:sz="5" w:space="0" w:color="000000"/>
              <w:bottom w:val="single" w:sz="5" w:space="0" w:color="000000"/>
              <w:right w:val="single" w:sz="5" w:space="0" w:color="000000"/>
            </w:tcBorders>
          </w:tcPr>
          <w:p w14:paraId="3F746C47" w14:textId="35500C05" w:rsidR="001E6882" w:rsidRDefault="001E6882" w:rsidP="000D437C">
            <w:pPr>
              <w:rPr>
                <w:i/>
              </w:rPr>
            </w:pPr>
            <w:r>
              <w:rPr>
                <w:i/>
              </w:rPr>
              <w:t>Please provide an email address and phone number of key communications</w:t>
            </w:r>
            <w:r w:rsidR="00B671C0">
              <w:rPr>
                <w:i/>
              </w:rPr>
              <w:t>’</w:t>
            </w:r>
            <w:r>
              <w:rPr>
                <w:i/>
              </w:rPr>
              <w:t xml:space="preserve"> contact.</w:t>
            </w:r>
          </w:p>
          <w:p w14:paraId="706AB476" w14:textId="77777777" w:rsidR="001E6882" w:rsidRPr="00607442" w:rsidRDefault="001E6882" w:rsidP="000D437C">
            <w:pPr>
              <w:rPr>
                <w:i/>
              </w:rPr>
            </w:pPr>
            <w:r>
              <w:rPr>
                <w:i/>
              </w:rPr>
              <w:t>.</w:t>
            </w:r>
          </w:p>
        </w:tc>
      </w:tr>
      <w:tr w:rsidR="001E6882" w14:paraId="32526763" w14:textId="77777777" w:rsidTr="000D437C">
        <w:trPr>
          <w:trHeight w:hRule="exact" w:val="1221"/>
        </w:trPr>
        <w:tc>
          <w:tcPr>
            <w:tcW w:w="5196" w:type="dxa"/>
            <w:tcBorders>
              <w:top w:val="single" w:sz="5" w:space="0" w:color="000000"/>
              <w:left w:val="single" w:sz="5" w:space="0" w:color="000000"/>
              <w:bottom w:val="single" w:sz="5" w:space="0" w:color="000000"/>
              <w:right w:val="single" w:sz="5" w:space="0" w:color="000000"/>
            </w:tcBorders>
          </w:tcPr>
          <w:p w14:paraId="55905CB0" w14:textId="77777777" w:rsidR="001E6882" w:rsidRDefault="001E6882" w:rsidP="000D437C">
            <w:pPr>
              <w:pStyle w:val="TableParagraph"/>
              <w:rPr>
                <w:rFonts w:eastAsia="Arial" w:cs="Arial"/>
              </w:rPr>
            </w:pPr>
            <w:r>
              <w:rPr>
                <w:spacing w:val="-1"/>
              </w:rPr>
              <w:t>Period</w:t>
            </w:r>
            <w:r>
              <w:t xml:space="preserve"> of</w:t>
            </w:r>
            <w:r>
              <w:rPr>
                <w:spacing w:val="1"/>
              </w:rPr>
              <w:t xml:space="preserve"> </w:t>
            </w:r>
            <w:r>
              <w:t>communications plan</w:t>
            </w:r>
          </w:p>
        </w:tc>
        <w:tc>
          <w:tcPr>
            <w:tcW w:w="9091" w:type="dxa"/>
            <w:tcBorders>
              <w:top w:val="single" w:sz="5" w:space="0" w:color="000000"/>
              <w:left w:val="single" w:sz="5" w:space="0" w:color="000000"/>
              <w:bottom w:val="single" w:sz="5" w:space="0" w:color="000000"/>
              <w:right w:val="single" w:sz="5" w:space="0" w:color="000000"/>
            </w:tcBorders>
          </w:tcPr>
          <w:p w14:paraId="1E40ADA5" w14:textId="77777777" w:rsidR="001E6882" w:rsidRPr="00607442" w:rsidRDefault="001E6882" w:rsidP="000D437C">
            <w:pPr>
              <w:rPr>
                <w:i/>
              </w:rPr>
            </w:pPr>
            <w:r>
              <w:rPr>
                <w:i/>
              </w:rPr>
              <w:t>Plan should cover the period from the da</w:t>
            </w:r>
            <w:bookmarkStart w:id="2" w:name="_GoBack"/>
            <w:bookmarkEnd w:id="2"/>
            <w:r>
              <w:rPr>
                <w:i/>
              </w:rPr>
              <w:t xml:space="preserve">te of award through to </w:t>
            </w:r>
            <w:r w:rsidRPr="00E545D1">
              <w:rPr>
                <w:i/>
              </w:rPr>
              <w:t>December 202</w:t>
            </w:r>
            <w:r>
              <w:rPr>
                <w:i/>
              </w:rPr>
              <w:t xml:space="preserve">7. We are not expecting at this stage that the plan will include much more than an indication of likely activity post September 2022. </w:t>
            </w:r>
          </w:p>
        </w:tc>
      </w:tr>
      <w:tr w:rsidR="001E6882" w14:paraId="52270CE8" w14:textId="77777777" w:rsidTr="000D437C">
        <w:trPr>
          <w:trHeight w:hRule="exact" w:val="1075"/>
        </w:trPr>
        <w:tc>
          <w:tcPr>
            <w:tcW w:w="5196" w:type="dxa"/>
            <w:tcBorders>
              <w:top w:val="single" w:sz="5" w:space="0" w:color="000000"/>
              <w:left w:val="single" w:sz="5" w:space="0" w:color="000000"/>
              <w:bottom w:val="single" w:sz="5" w:space="0" w:color="000000"/>
              <w:right w:val="single" w:sz="5" w:space="0" w:color="000000"/>
            </w:tcBorders>
          </w:tcPr>
          <w:p w14:paraId="1E550FA4" w14:textId="77777777" w:rsidR="001E6882" w:rsidRDefault="001E6882" w:rsidP="000D437C">
            <w:pPr>
              <w:pStyle w:val="TableParagraph"/>
              <w:rPr>
                <w:rFonts w:eastAsia="Arial" w:cs="Arial"/>
              </w:rPr>
            </w:pPr>
            <w:r>
              <w:rPr>
                <w:spacing w:val="-2"/>
              </w:rPr>
              <w:t>Overview</w:t>
            </w:r>
            <w:r>
              <w:rPr>
                <w:spacing w:val="4"/>
              </w:rPr>
              <w:t xml:space="preserve"> </w:t>
            </w:r>
            <w:r>
              <w:t>of communications opportunities and</w:t>
            </w:r>
            <w:r>
              <w:rPr>
                <w:spacing w:val="33"/>
              </w:rPr>
              <w:t xml:space="preserve"> </w:t>
            </w:r>
            <w:r>
              <w:t>challenges</w:t>
            </w:r>
          </w:p>
        </w:tc>
        <w:tc>
          <w:tcPr>
            <w:tcW w:w="9091" w:type="dxa"/>
            <w:tcBorders>
              <w:top w:val="single" w:sz="5" w:space="0" w:color="000000"/>
              <w:left w:val="single" w:sz="5" w:space="0" w:color="000000"/>
              <w:bottom w:val="single" w:sz="5" w:space="0" w:color="000000"/>
              <w:right w:val="single" w:sz="5" w:space="0" w:color="000000"/>
            </w:tcBorders>
          </w:tcPr>
          <w:p w14:paraId="4045D5C7" w14:textId="77777777" w:rsidR="001E6882" w:rsidRPr="00607442" w:rsidRDefault="001E6882" w:rsidP="000D437C">
            <w:pPr>
              <w:rPr>
                <w:i/>
              </w:rPr>
            </w:pPr>
            <w:r>
              <w:rPr>
                <w:i/>
              </w:rPr>
              <w:t>Provide an overview of the key opportunities and challenges associated with communications for this project. How will these change through the life of the project?</w:t>
            </w:r>
          </w:p>
        </w:tc>
      </w:tr>
      <w:tr w:rsidR="001E6882" w14:paraId="54541CA8" w14:textId="77777777" w:rsidTr="000D437C">
        <w:trPr>
          <w:trHeight w:hRule="exact" w:val="1091"/>
        </w:trPr>
        <w:tc>
          <w:tcPr>
            <w:tcW w:w="5196" w:type="dxa"/>
            <w:tcBorders>
              <w:top w:val="single" w:sz="5" w:space="0" w:color="000000"/>
              <w:left w:val="single" w:sz="5" w:space="0" w:color="000000"/>
              <w:bottom w:val="single" w:sz="5" w:space="0" w:color="000000"/>
              <w:right w:val="single" w:sz="5" w:space="0" w:color="000000"/>
            </w:tcBorders>
          </w:tcPr>
          <w:p w14:paraId="3F270369" w14:textId="77777777" w:rsidR="001E6882" w:rsidRDefault="001E6882" w:rsidP="000D437C">
            <w:pPr>
              <w:pStyle w:val="TableParagraph"/>
            </w:pPr>
            <w:r>
              <w:t>Purpose of communications</w:t>
            </w:r>
          </w:p>
        </w:tc>
        <w:tc>
          <w:tcPr>
            <w:tcW w:w="9091" w:type="dxa"/>
            <w:tcBorders>
              <w:top w:val="single" w:sz="5" w:space="0" w:color="000000"/>
              <w:left w:val="single" w:sz="5" w:space="0" w:color="000000"/>
              <w:bottom w:val="single" w:sz="5" w:space="0" w:color="000000"/>
              <w:right w:val="single" w:sz="5" w:space="0" w:color="000000"/>
            </w:tcBorders>
          </w:tcPr>
          <w:p w14:paraId="56BAB8E5" w14:textId="77777777" w:rsidR="001E6882" w:rsidRPr="00621E7F" w:rsidRDefault="001E6882" w:rsidP="000D437C">
            <w:pPr>
              <w:rPr>
                <w:i/>
              </w:rPr>
            </w:pPr>
            <w:r>
              <w:rPr>
                <w:i/>
              </w:rPr>
              <w:t>What are the specific (SMART) objectives this communications plan intends to achieve? Include each objective intended to be achieved, referring to the overall project outcomes as well as the targeted audience and key messages if appropriate.</w:t>
            </w:r>
          </w:p>
        </w:tc>
      </w:tr>
      <w:tr w:rsidR="001E6882" w14:paraId="4602B86D" w14:textId="77777777" w:rsidTr="000D437C">
        <w:trPr>
          <w:trHeight w:hRule="exact" w:val="1491"/>
        </w:trPr>
        <w:tc>
          <w:tcPr>
            <w:tcW w:w="5196" w:type="dxa"/>
            <w:tcBorders>
              <w:top w:val="single" w:sz="5" w:space="0" w:color="000000"/>
              <w:left w:val="single" w:sz="5" w:space="0" w:color="000000"/>
              <w:bottom w:val="single" w:sz="5" w:space="0" w:color="000000"/>
              <w:right w:val="single" w:sz="5" w:space="0" w:color="000000"/>
            </w:tcBorders>
          </w:tcPr>
          <w:p w14:paraId="39DC2F59" w14:textId="77777777" w:rsidR="001E6882" w:rsidRDefault="001E6882" w:rsidP="000D437C">
            <w:pPr>
              <w:pStyle w:val="TableParagraph"/>
              <w:rPr>
                <w:rFonts w:eastAsia="Arial" w:cs="Arial"/>
              </w:rPr>
            </w:pPr>
            <w:r>
              <w:lastRenderedPageBreak/>
              <w:t>Audience(s)</w:t>
            </w:r>
          </w:p>
          <w:p w14:paraId="4F114CC3" w14:textId="77777777" w:rsidR="001E6882" w:rsidRDefault="001E6882" w:rsidP="000D437C">
            <w:pPr>
              <w:pStyle w:val="TableParagraph"/>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14:paraId="65BAB01A" w14:textId="77777777" w:rsidR="001E6882" w:rsidRPr="00607442" w:rsidRDefault="001E6882" w:rsidP="000D437C">
            <w:pPr>
              <w:rPr>
                <w:i/>
              </w:rPr>
            </w:pPr>
            <w:r w:rsidRPr="00607442">
              <w:rPr>
                <w:i/>
              </w:rPr>
              <w:t>Who are</w:t>
            </w:r>
            <w:r w:rsidRPr="00607442">
              <w:rPr>
                <w:i/>
                <w:spacing w:val="-3"/>
              </w:rPr>
              <w:t xml:space="preserve"> </w:t>
            </w:r>
            <w:r w:rsidRPr="00607442">
              <w:rPr>
                <w:i/>
              </w:rPr>
              <w:t>the</w:t>
            </w:r>
            <w:r w:rsidRPr="00607442">
              <w:rPr>
                <w:i/>
                <w:spacing w:val="-2"/>
              </w:rPr>
              <w:t xml:space="preserve"> </w:t>
            </w:r>
            <w:r w:rsidRPr="00607442">
              <w:rPr>
                <w:i/>
              </w:rPr>
              <w:t>target</w:t>
            </w:r>
            <w:r w:rsidRPr="00607442">
              <w:rPr>
                <w:i/>
                <w:spacing w:val="1"/>
              </w:rPr>
              <w:t xml:space="preserve"> </w:t>
            </w:r>
            <w:r w:rsidRPr="00607442">
              <w:rPr>
                <w:i/>
              </w:rPr>
              <w:t>audience(s) for</w:t>
            </w:r>
            <w:r w:rsidRPr="00607442">
              <w:rPr>
                <w:i/>
                <w:spacing w:val="-3"/>
              </w:rPr>
              <w:t xml:space="preserve"> </w:t>
            </w:r>
            <w:r w:rsidRPr="00607442">
              <w:rPr>
                <w:i/>
              </w:rPr>
              <w:t>the</w:t>
            </w:r>
            <w:r w:rsidRPr="00607442">
              <w:rPr>
                <w:i/>
                <w:spacing w:val="-2"/>
              </w:rPr>
              <w:t xml:space="preserve"> </w:t>
            </w:r>
            <w:r w:rsidRPr="00607442">
              <w:rPr>
                <w:i/>
              </w:rPr>
              <w:t>communications</w:t>
            </w:r>
            <w:r w:rsidRPr="00607442">
              <w:rPr>
                <w:i/>
                <w:spacing w:val="2"/>
              </w:rPr>
              <w:t xml:space="preserve"> </w:t>
            </w:r>
            <w:r w:rsidRPr="00607442">
              <w:rPr>
                <w:i/>
                <w:spacing w:val="-2"/>
              </w:rPr>
              <w:t>activity?</w:t>
            </w:r>
            <w:r w:rsidRPr="00607442">
              <w:rPr>
                <w:i/>
                <w:spacing w:val="-3"/>
              </w:rPr>
              <w:t xml:space="preserve"> </w:t>
            </w:r>
            <w:r w:rsidRPr="00607442">
              <w:rPr>
                <w:i/>
              </w:rPr>
              <w:t>Please</w:t>
            </w:r>
            <w:r w:rsidRPr="00607442">
              <w:rPr>
                <w:i/>
                <w:spacing w:val="49"/>
              </w:rPr>
              <w:t xml:space="preserve"> </w:t>
            </w:r>
            <w:r w:rsidRPr="00607442">
              <w:rPr>
                <w:i/>
              </w:rPr>
              <w:t>describe</w:t>
            </w:r>
            <w:r w:rsidRPr="00607442">
              <w:rPr>
                <w:i/>
                <w:spacing w:val="-3"/>
              </w:rPr>
              <w:t xml:space="preserve"> </w:t>
            </w:r>
            <w:r w:rsidRPr="00607442">
              <w:rPr>
                <w:i/>
              </w:rPr>
              <w:t>the audiences as</w:t>
            </w:r>
            <w:r w:rsidRPr="00607442">
              <w:rPr>
                <w:i/>
                <w:spacing w:val="-3"/>
              </w:rPr>
              <w:t xml:space="preserve"> </w:t>
            </w:r>
            <w:r w:rsidRPr="00607442">
              <w:rPr>
                <w:i/>
              </w:rPr>
              <w:t>specifically</w:t>
            </w:r>
            <w:r w:rsidRPr="00607442">
              <w:rPr>
                <w:i/>
                <w:spacing w:val="2"/>
              </w:rPr>
              <w:t xml:space="preserve"> </w:t>
            </w:r>
            <w:r w:rsidRPr="00607442">
              <w:rPr>
                <w:i/>
                <w:spacing w:val="-2"/>
              </w:rPr>
              <w:t>as</w:t>
            </w:r>
            <w:r w:rsidRPr="00607442">
              <w:rPr>
                <w:i/>
                <w:spacing w:val="2"/>
              </w:rPr>
              <w:t xml:space="preserve"> </w:t>
            </w:r>
            <w:r w:rsidRPr="00607442">
              <w:rPr>
                <w:i/>
              </w:rPr>
              <w:t>possible. If there are</w:t>
            </w:r>
            <w:r w:rsidRPr="00607442">
              <w:rPr>
                <w:i/>
                <w:spacing w:val="-2"/>
              </w:rPr>
              <w:t xml:space="preserve"> </w:t>
            </w:r>
            <w:r w:rsidRPr="00607442">
              <w:rPr>
                <w:i/>
              </w:rPr>
              <w:t>several</w:t>
            </w:r>
            <w:r w:rsidRPr="00607442">
              <w:rPr>
                <w:i/>
                <w:spacing w:val="29"/>
              </w:rPr>
              <w:t xml:space="preserve"> </w:t>
            </w:r>
            <w:r w:rsidRPr="00607442">
              <w:rPr>
                <w:i/>
              </w:rPr>
              <w:t>outcomes listed</w:t>
            </w:r>
            <w:r w:rsidRPr="00607442">
              <w:rPr>
                <w:i/>
                <w:spacing w:val="-2"/>
              </w:rPr>
              <w:t xml:space="preserve"> </w:t>
            </w:r>
            <w:r w:rsidRPr="00607442">
              <w:rPr>
                <w:i/>
              </w:rPr>
              <w:t>for the</w:t>
            </w:r>
            <w:r w:rsidRPr="00607442">
              <w:rPr>
                <w:i/>
                <w:spacing w:val="-3"/>
              </w:rPr>
              <w:t xml:space="preserve"> </w:t>
            </w:r>
            <w:r w:rsidRPr="00607442">
              <w:rPr>
                <w:i/>
              </w:rPr>
              <w:t xml:space="preserve">project, ensure </w:t>
            </w:r>
            <w:r w:rsidRPr="00607442">
              <w:rPr>
                <w:i/>
                <w:spacing w:val="-2"/>
              </w:rPr>
              <w:t>that</w:t>
            </w:r>
            <w:r w:rsidRPr="00607442">
              <w:rPr>
                <w:i/>
              </w:rPr>
              <w:t xml:space="preserve"> the target audience</w:t>
            </w:r>
            <w:r w:rsidRPr="00607442">
              <w:rPr>
                <w:i/>
                <w:spacing w:val="-3"/>
              </w:rPr>
              <w:t xml:space="preserve"> </w:t>
            </w:r>
            <w:r w:rsidRPr="00607442">
              <w:rPr>
                <w:i/>
                <w:spacing w:val="-2"/>
              </w:rPr>
              <w:t>is</w:t>
            </w:r>
            <w:r w:rsidRPr="00607442">
              <w:rPr>
                <w:i/>
                <w:spacing w:val="2"/>
              </w:rPr>
              <w:t xml:space="preserve"> </w:t>
            </w:r>
            <w:r w:rsidRPr="00607442">
              <w:rPr>
                <w:i/>
              </w:rPr>
              <w:t>detailed</w:t>
            </w:r>
            <w:r w:rsidRPr="00607442">
              <w:rPr>
                <w:i/>
                <w:spacing w:val="-2"/>
              </w:rPr>
              <w:t xml:space="preserve"> </w:t>
            </w:r>
            <w:r w:rsidRPr="00607442">
              <w:rPr>
                <w:i/>
              </w:rPr>
              <w:t>for</w:t>
            </w:r>
            <w:r w:rsidRPr="00607442">
              <w:rPr>
                <w:i/>
                <w:spacing w:val="59"/>
              </w:rPr>
              <w:t xml:space="preserve"> </w:t>
            </w:r>
            <w:r w:rsidRPr="00607442">
              <w:rPr>
                <w:i/>
              </w:rPr>
              <w:t xml:space="preserve">each one. Please give </w:t>
            </w:r>
            <w:r w:rsidRPr="00607442">
              <w:rPr>
                <w:i/>
                <w:spacing w:val="-2"/>
              </w:rPr>
              <w:t>each</w:t>
            </w:r>
            <w:r w:rsidRPr="00607442">
              <w:rPr>
                <w:i/>
              </w:rPr>
              <w:t xml:space="preserve"> audience a number, corresponding</w:t>
            </w:r>
            <w:r w:rsidRPr="00607442">
              <w:rPr>
                <w:i/>
                <w:spacing w:val="-3"/>
              </w:rPr>
              <w:t xml:space="preserve"> </w:t>
            </w:r>
            <w:r w:rsidRPr="00607442">
              <w:rPr>
                <w:i/>
                <w:spacing w:val="2"/>
              </w:rPr>
              <w:t>to</w:t>
            </w:r>
            <w:r w:rsidRPr="00607442">
              <w:rPr>
                <w:i/>
                <w:spacing w:val="-2"/>
              </w:rPr>
              <w:t xml:space="preserve"> </w:t>
            </w:r>
            <w:r w:rsidRPr="00607442">
              <w:rPr>
                <w:i/>
              </w:rPr>
              <w:t>the</w:t>
            </w:r>
            <w:r w:rsidRPr="00607442">
              <w:rPr>
                <w:i/>
                <w:spacing w:val="35"/>
              </w:rPr>
              <w:t xml:space="preserve"> </w:t>
            </w:r>
            <w:r w:rsidRPr="00607442">
              <w:rPr>
                <w:i/>
              </w:rPr>
              <w:t>outcome to</w:t>
            </w:r>
            <w:r w:rsidRPr="00607442">
              <w:rPr>
                <w:i/>
                <w:spacing w:val="-3"/>
              </w:rPr>
              <w:t xml:space="preserve"> </w:t>
            </w:r>
            <w:r w:rsidRPr="00607442">
              <w:rPr>
                <w:i/>
              </w:rPr>
              <w:t>which</w:t>
            </w:r>
            <w:r w:rsidRPr="00607442">
              <w:rPr>
                <w:i/>
                <w:spacing w:val="-3"/>
              </w:rPr>
              <w:t xml:space="preserve"> </w:t>
            </w:r>
            <w:r w:rsidRPr="00607442">
              <w:rPr>
                <w:i/>
              </w:rPr>
              <w:t>it relates.</w:t>
            </w:r>
          </w:p>
        </w:tc>
      </w:tr>
      <w:tr w:rsidR="001E6882" w14:paraId="42322410" w14:textId="77777777" w:rsidTr="000D437C">
        <w:trPr>
          <w:trHeight w:hRule="exact" w:val="932"/>
        </w:trPr>
        <w:tc>
          <w:tcPr>
            <w:tcW w:w="5196" w:type="dxa"/>
            <w:tcBorders>
              <w:top w:val="single" w:sz="5" w:space="0" w:color="000000"/>
              <w:left w:val="single" w:sz="5" w:space="0" w:color="000000"/>
              <w:bottom w:val="single" w:sz="5" w:space="0" w:color="000000"/>
              <w:right w:val="single" w:sz="5" w:space="0" w:color="000000"/>
            </w:tcBorders>
          </w:tcPr>
          <w:p w14:paraId="716A0569" w14:textId="77777777" w:rsidR="001E6882" w:rsidRDefault="001E6882" w:rsidP="000D437C">
            <w:pPr>
              <w:pStyle w:val="TableParagraph"/>
              <w:rPr>
                <w:rFonts w:eastAsia="Arial" w:cs="Arial"/>
              </w:rPr>
            </w:pPr>
            <w:r>
              <w:t>Key</w:t>
            </w:r>
            <w:r>
              <w:rPr>
                <w:spacing w:val="-4"/>
              </w:rPr>
              <w:t xml:space="preserve"> </w:t>
            </w:r>
            <w:r>
              <w:t>Messages</w:t>
            </w:r>
          </w:p>
          <w:p w14:paraId="0B5E88DB" w14:textId="77777777" w:rsidR="001E6882" w:rsidRDefault="001E6882" w:rsidP="000D437C">
            <w:pPr>
              <w:pStyle w:val="TableParagraph"/>
            </w:pPr>
          </w:p>
          <w:p w14:paraId="44B4E8D7" w14:textId="77777777" w:rsidR="001E6882" w:rsidRDefault="001E6882" w:rsidP="000D437C">
            <w:pPr>
              <w:pStyle w:val="TableParagraph"/>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14:paraId="6B554B2E" w14:textId="77777777" w:rsidR="001E6882" w:rsidRPr="00607442" w:rsidRDefault="001E6882" w:rsidP="000D437C">
            <w:pPr>
              <w:rPr>
                <w:i/>
              </w:rPr>
            </w:pPr>
            <w:r w:rsidRPr="00607442">
              <w:rPr>
                <w:i/>
              </w:rPr>
              <w:t>What messages</w:t>
            </w:r>
            <w:r w:rsidRPr="00607442">
              <w:rPr>
                <w:i/>
                <w:spacing w:val="2"/>
              </w:rPr>
              <w:t xml:space="preserve"> </w:t>
            </w:r>
            <w:r w:rsidRPr="00607442">
              <w:rPr>
                <w:i/>
              </w:rPr>
              <w:t>are</w:t>
            </w:r>
            <w:r w:rsidRPr="00607442">
              <w:rPr>
                <w:i/>
                <w:spacing w:val="-3"/>
              </w:rPr>
              <w:t xml:space="preserve"> </w:t>
            </w:r>
            <w:r w:rsidRPr="00607442">
              <w:rPr>
                <w:i/>
              </w:rPr>
              <w:t>we</w:t>
            </w:r>
            <w:r w:rsidRPr="00607442">
              <w:rPr>
                <w:i/>
                <w:spacing w:val="-3"/>
              </w:rPr>
              <w:t xml:space="preserve"> </w:t>
            </w:r>
            <w:r w:rsidRPr="00607442">
              <w:rPr>
                <w:i/>
              </w:rPr>
              <w:t>trying</w:t>
            </w:r>
            <w:r w:rsidRPr="00607442">
              <w:rPr>
                <w:i/>
                <w:spacing w:val="-3"/>
              </w:rPr>
              <w:t xml:space="preserve"> </w:t>
            </w:r>
            <w:r w:rsidRPr="00607442">
              <w:rPr>
                <w:i/>
              </w:rPr>
              <w:t>to</w:t>
            </w:r>
            <w:r w:rsidRPr="00607442">
              <w:rPr>
                <w:i/>
                <w:spacing w:val="-2"/>
              </w:rPr>
              <w:t xml:space="preserve"> </w:t>
            </w:r>
            <w:r w:rsidRPr="00607442">
              <w:rPr>
                <w:i/>
              </w:rPr>
              <w:t>communicate? Please</w:t>
            </w:r>
            <w:r w:rsidRPr="00607442">
              <w:rPr>
                <w:i/>
                <w:spacing w:val="-3"/>
              </w:rPr>
              <w:t xml:space="preserve"> </w:t>
            </w:r>
            <w:r w:rsidRPr="00607442">
              <w:rPr>
                <w:i/>
              </w:rPr>
              <w:t xml:space="preserve">give </w:t>
            </w:r>
            <w:r w:rsidRPr="00607442">
              <w:rPr>
                <w:i/>
                <w:spacing w:val="-2"/>
              </w:rPr>
              <w:t>each</w:t>
            </w:r>
            <w:r w:rsidRPr="00607442">
              <w:rPr>
                <w:i/>
              </w:rPr>
              <w:t xml:space="preserve"> message a</w:t>
            </w:r>
            <w:r w:rsidRPr="00607442">
              <w:rPr>
                <w:i/>
                <w:spacing w:val="39"/>
              </w:rPr>
              <w:t xml:space="preserve"> </w:t>
            </w:r>
            <w:r w:rsidRPr="00607442">
              <w:rPr>
                <w:i/>
              </w:rPr>
              <w:t>number,</w:t>
            </w:r>
            <w:r w:rsidRPr="00607442">
              <w:rPr>
                <w:i/>
                <w:spacing w:val="1"/>
              </w:rPr>
              <w:t xml:space="preserve"> </w:t>
            </w:r>
            <w:r w:rsidRPr="00607442">
              <w:rPr>
                <w:i/>
              </w:rPr>
              <w:t>corresponding to</w:t>
            </w:r>
            <w:r w:rsidRPr="00607442">
              <w:rPr>
                <w:i/>
                <w:spacing w:val="-3"/>
              </w:rPr>
              <w:t xml:space="preserve"> </w:t>
            </w:r>
            <w:r w:rsidRPr="00607442">
              <w:rPr>
                <w:i/>
              </w:rPr>
              <w:t>the</w:t>
            </w:r>
            <w:r w:rsidRPr="00607442">
              <w:rPr>
                <w:i/>
                <w:spacing w:val="-3"/>
              </w:rPr>
              <w:t xml:space="preserve"> </w:t>
            </w:r>
            <w:r w:rsidRPr="00607442">
              <w:rPr>
                <w:i/>
              </w:rPr>
              <w:t>outcome to</w:t>
            </w:r>
            <w:r w:rsidRPr="00607442">
              <w:rPr>
                <w:i/>
                <w:spacing w:val="-2"/>
              </w:rPr>
              <w:t xml:space="preserve"> </w:t>
            </w:r>
            <w:r w:rsidRPr="00607442">
              <w:rPr>
                <w:i/>
              </w:rPr>
              <w:t>which</w:t>
            </w:r>
            <w:r w:rsidRPr="00607442">
              <w:rPr>
                <w:i/>
                <w:spacing w:val="-3"/>
              </w:rPr>
              <w:t xml:space="preserve"> </w:t>
            </w:r>
            <w:r w:rsidRPr="00607442">
              <w:rPr>
                <w:i/>
              </w:rPr>
              <w:t>it relates.</w:t>
            </w:r>
          </w:p>
        </w:tc>
      </w:tr>
      <w:tr w:rsidR="001E6882" w14:paraId="3F086D50" w14:textId="77777777" w:rsidTr="000D437C">
        <w:trPr>
          <w:trHeight w:hRule="exact" w:val="2470"/>
        </w:trPr>
        <w:tc>
          <w:tcPr>
            <w:tcW w:w="5196" w:type="dxa"/>
            <w:tcBorders>
              <w:top w:val="single" w:sz="5" w:space="0" w:color="000000"/>
              <w:left w:val="single" w:sz="5" w:space="0" w:color="000000"/>
              <w:bottom w:val="single" w:sz="5" w:space="0" w:color="000000"/>
              <w:right w:val="single" w:sz="5" w:space="0" w:color="000000"/>
            </w:tcBorders>
          </w:tcPr>
          <w:p w14:paraId="189E5980" w14:textId="77777777" w:rsidR="001E6882" w:rsidRDefault="001E6882" w:rsidP="000D437C">
            <w:pPr>
              <w:pStyle w:val="TableParagraph"/>
              <w:rPr>
                <w:rFonts w:eastAsia="Arial" w:cs="Arial"/>
              </w:rPr>
            </w:pPr>
            <w:r>
              <w:t>Resources</w:t>
            </w:r>
          </w:p>
          <w:p w14:paraId="0DDC3541" w14:textId="77777777" w:rsidR="001E6882" w:rsidRDefault="001E6882" w:rsidP="000D437C">
            <w:pPr>
              <w:pStyle w:val="TableParagraph"/>
            </w:pPr>
          </w:p>
          <w:p w14:paraId="53F3C977" w14:textId="77777777" w:rsidR="001E6882" w:rsidRDefault="001E6882" w:rsidP="000D437C">
            <w:pPr>
              <w:pStyle w:val="TableParagraph"/>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14:paraId="4A84C5AD" w14:textId="77777777" w:rsidR="001E6882" w:rsidRDefault="001E6882" w:rsidP="000D437C">
            <w:pPr>
              <w:rPr>
                <w:i/>
              </w:rPr>
            </w:pPr>
            <w:r w:rsidRPr="00E36D39">
              <w:rPr>
                <w:i/>
              </w:rPr>
              <w:t xml:space="preserve">What financial and human resources can </w:t>
            </w:r>
            <w:r>
              <w:rPr>
                <w:i/>
              </w:rPr>
              <w:t>be</w:t>
            </w:r>
            <w:r w:rsidRPr="00E36D39">
              <w:rPr>
                <w:i/>
              </w:rPr>
              <w:t xml:space="preserve"> commi</w:t>
            </w:r>
            <w:r>
              <w:rPr>
                <w:i/>
              </w:rPr>
              <w:t>tted</w:t>
            </w:r>
            <w:r w:rsidRPr="00E36D39">
              <w:rPr>
                <w:i/>
              </w:rPr>
              <w:t xml:space="preserve"> to communications? Include details of budget, people, staff time. Include other resources such as information, public support, etc.</w:t>
            </w:r>
          </w:p>
          <w:p w14:paraId="62A069D1" w14:textId="77777777" w:rsidR="001E6882" w:rsidRPr="00E36D39" w:rsidRDefault="001E6882" w:rsidP="000D437C">
            <w:pPr>
              <w:rPr>
                <w:i/>
              </w:rPr>
            </w:pPr>
            <w:r w:rsidRPr="00E36D39">
              <w:rPr>
                <w:i/>
              </w:rPr>
              <w:t xml:space="preserve">Please note that the ERDF award may be used to support outreach activity, marketing and promotion, community engagement and evaluation </w:t>
            </w:r>
            <w:r w:rsidRPr="00E545D1">
              <w:rPr>
                <w:i/>
              </w:rPr>
              <w:t xml:space="preserve">until </w:t>
            </w:r>
            <w:r>
              <w:rPr>
                <w:i/>
              </w:rPr>
              <w:t>30 September 2022</w:t>
            </w:r>
            <w:r w:rsidRPr="00E36D39">
              <w:rPr>
                <w:i/>
              </w:rPr>
              <w:t xml:space="preserve">. However, this cannot include staff costs unless that staff member has duties related </w:t>
            </w:r>
            <w:r>
              <w:rPr>
                <w:i/>
              </w:rPr>
              <w:t>4</w:t>
            </w:r>
            <w:r w:rsidRPr="00E36D39">
              <w:rPr>
                <w:i/>
              </w:rPr>
              <w:t>0% to the delivery of the LCTT Challenge Fund project.</w:t>
            </w:r>
          </w:p>
        </w:tc>
      </w:tr>
      <w:tr w:rsidR="001E6882" w14:paraId="3CC83DD0" w14:textId="77777777" w:rsidTr="000D437C">
        <w:trPr>
          <w:trHeight w:hRule="exact" w:val="1512"/>
        </w:trPr>
        <w:tc>
          <w:tcPr>
            <w:tcW w:w="5196" w:type="dxa"/>
            <w:tcBorders>
              <w:top w:val="single" w:sz="5" w:space="0" w:color="000000"/>
              <w:left w:val="single" w:sz="5" w:space="0" w:color="000000"/>
              <w:bottom w:val="single" w:sz="5" w:space="0" w:color="000000"/>
              <w:right w:val="single" w:sz="5" w:space="0" w:color="000000"/>
            </w:tcBorders>
          </w:tcPr>
          <w:p w14:paraId="41566F9A" w14:textId="77777777" w:rsidR="001E6882" w:rsidRDefault="001E6882" w:rsidP="000D437C">
            <w:pPr>
              <w:pStyle w:val="TableParagraph"/>
              <w:rPr>
                <w:rFonts w:eastAsia="Arial" w:cs="Arial"/>
              </w:rPr>
            </w:pPr>
            <w:r>
              <w:t>Contingency</w:t>
            </w:r>
            <w:r>
              <w:rPr>
                <w:spacing w:val="-5"/>
              </w:rPr>
              <w:t xml:space="preserve"> </w:t>
            </w:r>
            <w:r>
              <w:t>Planning</w:t>
            </w:r>
          </w:p>
          <w:p w14:paraId="2C04431C" w14:textId="77777777" w:rsidR="001E6882" w:rsidRDefault="001E6882" w:rsidP="000D437C">
            <w:pPr>
              <w:pStyle w:val="TableParagraph"/>
            </w:pPr>
          </w:p>
          <w:p w14:paraId="3A8F4CAF" w14:textId="77777777" w:rsidR="001E6882" w:rsidRDefault="001E6882" w:rsidP="000D437C">
            <w:pPr>
              <w:pStyle w:val="TableParagraph"/>
            </w:pPr>
          </w:p>
        </w:tc>
        <w:tc>
          <w:tcPr>
            <w:tcW w:w="9091" w:type="dxa"/>
            <w:tcBorders>
              <w:top w:val="single" w:sz="5" w:space="0" w:color="000000"/>
              <w:left w:val="single" w:sz="5" w:space="0" w:color="000000"/>
              <w:bottom w:val="single" w:sz="5" w:space="0" w:color="000000"/>
              <w:right w:val="single" w:sz="5" w:space="0" w:color="000000"/>
            </w:tcBorders>
          </w:tcPr>
          <w:p w14:paraId="267DA24D" w14:textId="77777777" w:rsidR="001E6882" w:rsidRPr="00E36D39" w:rsidRDefault="001E6882" w:rsidP="000D437C">
            <w:pPr>
              <w:rPr>
                <w:i/>
              </w:rPr>
            </w:pPr>
            <w:r w:rsidRPr="00E36D39">
              <w:rPr>
                <w:i/>
              </w:rPr>
              <w:t>Crisis planning</w:t>
            </w:r>
            <w:r w:rsidRPr="00E36D39">
              <w:rPr>
                <w:i/>
                <w:spacing w:val="-3"/>
              </w:rPr>
              <w:t xml:space="preserve"> </w:t>
            </w:r>
            <w:r w:rsidRPr="00E36D39">
              <w:rPr>
                <w:i/>
              </w:rPr>
              <w:t>should be</w:t>
            </w:r>
            <w:r w:rsidRPr="00E36D39">
              <w:rPr>
                <w:i/>
                <w:spacing w:val="-3"/>
              </w:rPr>
              <w:t xml:space="preserve"> </w:t>
            </w:r>
            <w:r w:rsidRPr="00E36D39">
              <w:rPr>
                <w:i/>
              </w:rPr>
              <w:t>part</w:t>
            </w:r>
            <w:r w:rsidRPr="00E36D39">
              <w:rPr>
                <w:i/>
                <w:spacing w:val="1"/>
              </w:rPr>
              <w:t xml:space="preserve"> </w:t>
            </w:r>
            <w:r w:rsidRPr="00E36D39">
              <w:rPr>
                <w:i/>
                <w:spacing w:val="-2"/>
              </w:rPr>
              <w:t>of</w:t>
            </w:r>
            <w:r w:rsidRPr="00E36D39">
              <w:rPr>
                <w:i/>
                <w:spacing w:val="1"/>
              </w:rPr>
              <w:t xml:space="preserve"> </w:t>
            </w:r>
            <w:r w:rsidRPr="00E36D39">
              <w:rPr>
                <w:i/>
                <w:spacing w:val="-2"/>
              </w:rPr>
              <w:t>any</w:t>
            </w:r>
            <w:r w:rsidRPr="00E36D39">
              <w:rPr>
                <w:i/>
                <w:spacing w:val="1"/>
              </w:rPr>
              <w:t xml:space="preserve"> </w:t>
            </w:r>
            <w:r w:rsidRPr="00E36D39">
              <w:rPr>
                <w:i/>
              </w:rPr>
              <w:t xml:space="preserve">communications plan </w:t>
            </w:r>
            <w:proofErr w:type="gramStart"/>
            <w:r w:rsidRPr="00E36D39">
              <w:rPr>
                <w:i/>
              </w:rPr>
              <w:t>in</w:t>
            </w:r>
            <w:r w:rsidRPr="00E36D39">
              <w:rPr>
                <w:i/>
                <w:spacing w:val="-2"/>
              </w:rPr>
              <w:t xml:space="preserve"> </w:t>
            </w:r>
            <w:r w:rsidRPr="00E36D39">
              <w:rPr>
                <w:i/>
              </w:rPr>
              <w:t>order to</w:t>
            </w:r>
            <w:proofErr w:type="gramEnd"/>
            <w:r w:rsidRPr="00E36D39">
              <w:rPr>
                <w:i/>
                <w:spacing w:val="53"/>
              </w:rPr>
              <w:t xml:space="preserve"> </w:t>
            </w:r>
            <w:r w:rsidRPr="00E36D39">
              <w:rPr>
                <w:i/>
              </w:rPr>
              <w:t>anticipate problems</w:t>
            </w:r>
            <w:r w:rsidRPr="00E36D39">
              <w:rPr>
                <w:i/>
                <w:spacing w:val="2"/>
              </w:rPr>
              <w:t xml:space="preserve"> </w:t>
            </w:r>
            <w:r w:rsidRPr="00E36D39">
              <w:rPr>
                <w:i/>
              </w:rPr>
              <w:t>and</w:t>
            </w:r>
            <w:r w:rsidRPr="00E36D39">
              <w:rPr>
                <w:i/>
                <w:spacing w:val="-3"/>
              </w:rPr>
              <w:t xml:space="preserve"> </w:t>
            </w:r>
            <w:r w:rsidRPr="00E36D39">
              <w:rPr>
                <w:i/>
              </w:rPr>
              <w:t>deal with</w:t>
            </w:r>
            <w:r w:rsidRPr="00E36D39">
              <w:rPr>
                <w:i/>
                <w:spacing w:val="-2"/>
              </w:rPr>
              <w:t xml:space="preserve"> </w:t>
            </w:r>
            <w:r w:rsidRPr="00E36D39">
              <w:rPr>
                <w:i/>
              </w:rPr>
              <w:t xml:space="preserve">them effectively. Cover </w:t>
            </w:r>
            <w:r w:rsidRPr="00E36D39">
              <w:rPr>
                <w:i/>
                <w:spacing w:val="-2"/>
              </w:rPr>
              <w:t>as</w:t>
            </w:r>
            <w:r w:rsidRPr="00E36D39">
              <w:rPr>
                <w:i/>
                <w:spacing w:val="2"/>
              </w:rPr>
              <w:t xml:space="preserve"> </w:t>
            </w:r>
            <w:r w:rsidRPr="00E36D39">
              <w:rPr>
                <w:i/>
              </w:rPr>
              <w:t>many</w:t>
            </w:r>
            <w:r w:rsidRPr="00E36D39">
              <w:rPr>
                <w:i/>
                <w:spacing w:val="-3"/>
              </w:rPr>
              <w:t xml:space="preserve"> </w:t>
            </w:r>
            <w:r w:rsidRPr="00E36D39">
              <w:rPr>
                <w:i/>
              </w:rPr>
              <w:t>situations</w:t>
            </w:r>
            <w:r w:rsidRPr="00E36D39">
              <w:rPr>
                <w:i/>
                <w:spacing w:val="37"/>
              </w:rPr>
              <w:t xml:space="preserve"> </w:t>
            </w:r>
            <w:r w:rsidRPr="00E36D39">
              <w:rPr>
                <w:i/>
              </w:rPr>
              <w:t>as</w:t>
            </w:r>
            <w:r w:rsidRPr="00E36D39">
              <w:rPr>
                <w:i/>
                <w:spacing w:val="2"/>
              </w:rPr>
              <w:t xml:space="preserve"> </w:t>
            </w:r>
            <w:r w:rsidRPr="00E36D39">
              <w:rPr>
                <w:i/>
              </w:rPr>
              <w:t xml:space="preserve">possible and include </w:t>
            </w:r>
            <w:r w:rsidRPr="00E36D39">
              <w:rPr>
                <w:i/>
                <w:spacing w:val="-2"/>
              </w:rPr>
              <w:t>details</w:t>
            </w:r>
            <w:r w:rsidRPr="00E36D39">
              <w:rPr>
                <w:i/>
                <w:spacing w:val="2"/>
              </w:rPr>
              <w:t xml:space="preserve"> </w:t>
            </w:r>
            <w:r w:rsidRPr="00E36D39">
              <w:rPr>
                <w:i/>
                <w:spacing w:val="-2"/>
              </w:rPr>
              <w:t>of</w:t>
            </w:r>
            <w:r w:rsidRPr="00E36D39">
              <w:rPr>
                <w:i/>
              </w:rPr>
              <w:t xml:space="preserve"> who</w:t>
            </w:r>
            <w:r w:rsidRPr="00E36D39">
              <w:rPr>
                <w:i/>
                <w:spacing w:val="-2"/>
              </w:rPr>
              <w:t xml:space="preserve"> </w:t>
            </w:r>
            <w:r w:rsidRPr="00E36D39">
              <w:rPr>
                <w:i/>
              </w:rPr>
              <w:t>takes</w:t>
            </w:r>
            <w:r w:rsidRPr="00E36D39">
              <w:rPr>
                <w:i/>
                <w:spacing w:val="2"/>
              </w:rPr>
              <w:t xml:space="preserve"> </w:t>
            </w:r>
            <w:r w:rsidRPr="00E36D39">
              <w:rPr>
                <w:i/>
              </w:rPr>
              <w:t>responsibility for</w:t>
            </w:r>
            <w:r w:rsidRPr="00E36D39">
              <w:rPr>
                <w:i/>
                <w:spacing w:val="-3"/>
              </w:rPr>
              <w:t xml:space="preserve"> </w:t>
            </w:r>
            <w:r w:rsidRPr="00E36D39">
              <w:rPr>
                <w:i/>
              </w:rPr>
              <w:t>what</w:t>
            </w:r>
            <w:r w:rsidRPr="00E36D39">
              <w:rPr>
                <w:i/>
                <w:spacing w:val="4"/>
              </w:rPr>
              <w:t xml:space="preserve"> </w:t>
            </w:r>
            <w:r w:rsidRPr="00E36D39">
              <w:rPr>
                <w:i/>
              </w:rPr>
              <w:t>–</w:t>
            </w:r>
            <w:r w:rsidRPr="00E36D39">
              <w:rPr>
                <w:i/>
                <w:spacing w:val="-2"/>
              </w:rPr>
              <w:t xml:space="preserve"> </w:t>
            </w:r>
            <w:r w:rsidRPr="00E36D39">
              <w:rPr>
                <w:i/>
              </w:rPr>
              <w:t>dealing</w:t>
            </w:r>
            <w:r w:rsidRPr="00E36D39">
              <w:rPr>
                <w:i/>
                <w:spacing w:val="41"/>
              </w:rPr>
              <w:t xml:space="preserve"> </w:t>
            </w:r>
            <w:r w:rsidRPr="00E36D39">
              <w:rPr>
                <w:i/>
              </w:rPr>
              <w:t>with the</w:t>
            </w:r>
            <w:r w:rsidRPr="00E36D39">
              <w:rPr>
                <w:i/>
                <w:spacing w:val="-3"/>
              </w:rPr>
              <w:t xml:space="preserve"> </w:t>
            </w:r>
            <w:r w:rsidRPr="00E36D39">
              <w:rPr>
                <w:i/>
              </w:rPr>
              <w:t>media, correcting</w:t>
            </w:r>
            <w:r w:rsidRPr="00E36D39">
              <w:rPr>
                <w:i/>
                <w:spacing w:val="-3"/>
              </w:rPr>
              <w:t xml:space="preserve"> </w:t>
            </w:r>
            <w:r w:rsidRPr="00E36D39">
              <w:rPr>
                <w:i/>
              </w:rPr>
              <w:t>errors,</w:t>
            </w:r>
            <w:r w:rsidRPr="00E36D39">
              <w:rPr>
                <w:i/>
                <w:spacing w:val="-3"/>
              </w:rPr>
              <w:t xml:space="preserve"> </w:t>
            </w:r>
            <w:r w:rsidRPr="00E36D39">
              <w:rPr>
                <w:i/>
              </w:rPr>
              <w:t>etc.</w:t>
            </w:r>
          </w:p>
        </w:tc>
      </w:tr>
      <w:tr w:rsidR="001E6882" w14:paraId="28D0F0AA" w14:textId="77777777" w:rsidTr="000D437C">
        <w:trPr>
          <w:trHeight w:hRule="exact" w:val="1209"/>
        </w:trPr>
        <w:tc>
          <w:tcPr>
            <w:tcW w:w="5196" w:type="dxa"/>
            <w:tcBorders>
              <w:top w:val="single" w:sz="5" w:space="0" w:color="000000"/>
              <w:left w:val="single" w:sz="5" w:space="0" w:color="000000"/>
              <w:bottom w:val="single" w:sz="5" w:space="0" w:color="000000"/>
              <w:right w:val="single" w:sz="5" w:space="0" w:color="000000"/>
            </w:tcBorders>
          </w:tcPr>
          <w:p w14:paraId="68F8263B" w14:textId="77777777" w:rsidR="001E6882" w:rsidRPr="001215AE" w:rsidRDefault="001E6882" w:rsidP="000D437C">
            <w:pPr>
              <w:pStyle w:val="TableParagraph"/>
              <w:rPr>
                <w:rFonts w:eastAsia="Arial" w:cs="Arial"/>
              </w:rPr>
            </w:pPr>
            <w:r>
              <w:t>Connecting</w:t>
            </w:r>
            <w:r>
              <w:rPr>
                <w:spacing w:val="-5"/>
              </w:rPr>
              <w:t xml:space="preserve"> </w:t>
            </w:r>
            <w:r>
              <w:t>with</w:t>
            </w:r>
            <w:r>
              <w:rPr>
                <w:spacing w:val="-2"/>
              </w:rPr>
              <w:t xml:space="preserve"> </w:t>
            </w:r>
            <w:r>
              <w:t>the</w:t>
            </w:r>
            <w:r>
              <w:rPr>
                <w:spacing w:val="-3"/>
              </w:rPr>
              <w:t xml:space="preserve"> </w:t>
            </w:r>
            <w:r>
              <w:t>media</w:t>
            </w:r>
            <w:r>
              <w:rPr>
                <w:spacing w:val="2"/>
              </w:rPr>
              <w:t xml:space="preserve"> </w:t>
            </w:r>
            <w:r>
              <w:t>and</w:t>
            </w:r>
            <w:r>
              <w:rPr>
                <w:spacing w:val="-2"/>
              </w:rPr>
              <w:t xml:space="preserve"> </w:t>
            </w:r>
            <w:r>
              <w:t>other</w:t>
            </w:r>
            <w:r>
              <w:rPr>
                <w:spacing w:val="-4"/>
              </w:rPr>
              <w:t xml:space="preserve"> </w:t>
            </w:r>
            <w:r>
              <w:t>influencers</w:t>
            </w:r>
          </w:p>
        </w:tc>
        <w:tc>
          <w:tcPr>
            <w:tcW w:w="9091" w:type="dxa"/>
            <w:tcBorders>
              <w:top w:val="single" w:sz="5" w:space="0" w:color="000000"/>
              <w:left w:val="single" w:sz="5" w:space="0" w:color="000000"/>
              <w:bottom w:val="single" w:sz="5" w:space="0" w:color="000000"/>
              <w:right w:val="single" w:sz="5" w:space="0" w:color="000000"/>
            </w:tcBorders>
          </w:tcPr>
          <w:p w14:paraId="12DFA530" w14:textId="77777777" w:rsidR="001E6882" w:rsidRPr="00E36D39" w:rsidRDefault="001E6882" w:rsidP="000D437C">
            <w:pPr>
              <w:rPr>
                <w:i/>
              </w:rPr>
            </w:pPr>
            <w:r w:rsidRPr="00E36D39">
              <w:rPr>
                <w:i/>
              </w:rPr>
              <w:t>Establishing and</w:t>
            </w:r>
            <w:r w:rsidRPr="00E36D39">
              <w:rPr>
                <w:i/>
                <w:spacing w:val="-2"/>
              </w:rPr>
              <w:t xml:space="preserve"> </w:t>
            </w:r>
            <w:r w:rsidRPr="00E36D39">
              <w:rPr>
                <w:i/>
              </w:rPr>
              <w:t>sustaining good</w:t>
            </w:r>
            <w:r w:rsidRPr="00E36D39">
              <w:rPr>
                <w:i/>
                <w:spacing w:val="-5"/>
              </w:rPr>
              <w:t xml:space="preserve"> </w:t>
            </w:r>
            <w:r w:rsidRPr="00E36D39">
              <w:rPr>
                <w:i/>
              </w:rPr>
              <w:t>and open relationships with</w:t>
            </w:r>
            <w:r w:rsidRPr="00E36D39">
              <w:rPr>
                <w:i/>
                <w:spacing w:val="-2"/>
              </w:rPr>
              <w:t xml:space="preserve"> </w:t>
            </w:r>
            <w:r w:rsidRPr="00E36D39">
              <w:rPr>
                <w:i/>
              </w:rPr>
              <w:t>individual</w:t>
            </w:r>
            <w:r w:rsidRPr="00E36D39">
              <w:rPr>
                <w:i/>
                <w:spacing w:val="1"/>
              </w:rPr>
              <w:t xml:space="preserve"> </w:t>
            </w:r>
            <w:r w:rsidRPr="00E36D39">
              <w:rPr>
                <w:i/>
              </w:rPr>
              <w:t>media</w:t>
            </w:r>
            <w:r w:rsidRPr="00E36D39">
              <w:rPr>
                <w:i/>
                <w:spacing w:val="61"/>
              </w:rPr>
              <w:t xml:space="preserve"> </w:t>
            </w:r>
            <w:r w:rsidRPr="00E36D39">
              <w:rPr>
                <w:i/>
              </w:rPr>
              <w:t>contacts, and</w:t>
            </w:r>
            <w:r w:rsidRPr="00E36D39">
              <w:rPr>
                <w:i/>
                <w:spacing w:val="-2"/>
              </w:rPr>
              <w:t xml:space="preserve"> </w:t>
            </w:r>
            <w:r w:rsidRPr="00E36D39">
              <w:rPr>
                <w:i/>
              </w:rPr>
              <w:t>with</w:t>
            </w:r>
            <w:r w:rsidRPr="00E36D39">
              <w:rPr>
                <w:i/>
                <w:spacing w:val="-3"/>
              </w:rPr>
              <w:t xml:space="preserve"> </w:t>
            </w:r>
            <w:r w:rsidRPr="00E36D39">
              <w:rPr>
                <w:i/>
              </w:rPr>
              <w:t>influential</w:t>
            </w:r>
            <w:r w:rsidRPr="00E36D39">
              <w:rPr>
                <w:i/>
                <w:spacing w:val="-2"/>
              </w:rPr>
              <w:t xml:space="preserve"> </w:t>
            </w:r>
            <w:r w:rsidRPr="00E36D39">
              <w:rPr>
                <w:i/>
              </w:rPr>
              <w:t>individuals</w:t>
            </w:r>
            <w:r w:rsidRPr="00E36D39">
              <w:rPr>
                <w:i/>
                <w:spacing w:val="2"/>
              </w:rPr>
              <w:t xml:space="preserve"> </w:t>
            </w:r>
            <w:r w:rsidRPr="00E36D39">
              <w:rPr>
                <w:i/>
              </w:rPr>
              <w:t>and</w:t>
            </w:r>
            <w:r w:rsidRPr="00E36D39">
              <w:rPr>
                <w:i/>
                <w:spacing w:val="-2"/>
              </w:rPr>
              <w:t xml:space="preserve"> </w:t>
            </w:r>
            <w:r w:rsidRPr="00E36D39">
              <w:rPr>
                <w:i/>
              </w:rPr>
              <w:t>institutions in</w:t>
            </w:r>
            <w:r w:rsidRPr="00E36D39">
              <w:rPr>
                <w:i/>
                <w:spacing w:val="-2"/>
              </w:rPr>
              <w:t xml:space="preserve"> </w:t>
            </w:r>
            <w:r w:rsidRPr="00E36D39">
              <w:rPr>
                <w:i/>
              </w:rPr>
              <w:t>the</w:t>
            </w:r>
            <w:r w:rsidRPr="00E36D39">
              <w:rPr>
                <w:i/>
                <w:spacing w:val="-2"/>
              </w:rPr>
              <w:t xml:space="preserve"> </w:t>
            </w:r>
            <w:r w:rsidRPr="00E36D39">
              <w:rPr>
                <w:i/>
              </w:rPr>
              <w:t xml:space="preserve">community </w:t>
            </w:r>
            <w:r>
              <w:rPr>
                <w:i/>
              </w:rPr>
              <w:t>that is</w:t>
            </w:r>
            <w:r w:rsidRPr="00E36D39">
              <w:rPr>
                <w:i/>
              </w:rPr>
              <w:t xml:space="preserve"> trying</w:t>
            </w:r>
            <w:r w:rsidRPr="00E36D39">
              <w:rPr>
                <w:i/>
                <w:spacing w:val="-3"/>
              </w:rPr>
              <w:t xml:space="preserve"> </w:t>
            </w:r>
            <w:r w:rsidRPr="00E36D39">
              <w:rPr>
                <w:i/>
              </w:rPr>
              <w:t>to</w:t>
            </w:r>
            <w:r>
              <w:rPr>
                <w:i/>
              </w:rPr>
              <w:t xml:space="preserve"> be</w:t>
            </w:r>
            <w:r w:rsidRPr="00E36D39">
              <w:rPr>
                <w:i/>
              </w:rPr>
              <w:t xml:space="preserve"> </w:t>
            </w:r>
            <w:r w:rsidRPr="00E36D39">
              <w:rPr>
                <w:i/>
                <w:spacing w:val="-2"/>
              </w:rPr>
              <w:t>reach</w:t>
            </w:r>
            <w:r>
              <w:rPr>
                <w:i/>
                <w:spacing w:val="-2"/>
              </w:rPr>
              <w:t>ed</w:t>
            </w:r>
            <w:r w:rsidRPr="00E36D39">
              <w:rPr>
                <w:i/>
                <w:spacing w:val="-2"/>
              </w:rPr>
              <w:t>,</w:t>
            </w:r>
            <w:r w:rsidRPr="00E36D39">
              <w:rPr>
                <w:i/>
              </w:rPr>
              <w:t xml:space="preserve"> is a</w:t>
            </w:r>
            <w:r w:rsidRPr="00E36D39">
              <w:rPr>
                <w:i/>
                <w:spacing w:val="-2"/>
              </w:rPr>
              <w:t xml:space="preserve"> </w:t>
            </w:r>
            <w:r w:rsidRPr="00E36D39">
              <w:rPr>
                <w:i/>
              </w:rPr>
              <w:t>vital</w:t>
            </w:r>
            <w:r w:rsidRPr="00E36D39">
              <w:rPr>
                <w:i/>
                <w:spacing w:val="1"/>
              </w:rPr>
              <w:t xml:space="preserve"> </w:t>
            </w:r>
            <w:r w:rsidRPr="00E36D39">
              <w:rPr>
                <w:i/>
              </w:rPr>
              <w:t>part of the</w:t>
            </w:r>
            <w:r w:rsidRPr="00E36D39">
              <w:rPr>
                <w:i/>
                <w:spacing w:val="-2"/>
              </w:rPr>
              <w:t xml:space="preserve"> </w:t>
            </w:r>
            <w:r w:rsidRPr="00E36D39">
              <w:rPr>
                <w:i/>
              </w:rPr>
              <w:t>communications</w:t>
            </w:r>
            <w:r w:rsidRPr="00E36D39">
              <w:rPr>
                <w:i/>
                <w:spacing w:val="2"/>
              </w:rPr>
              <w:t xml:space="preserve"> </w:t>
            </w:r>
            <w:r w:rsidRPr="00E36D39">
              <w:rPr>
                <w:i/>
              </w:rPr>
              <w:t>plan.</w:t>
            </w:r>
          </w:p>
        </w:tc>
      </w:tr>
      <w:tr w:rsidR="001E6882" w14:paraId="25FDF805" w14:textId="77777777" w:rsidTr="000D437C">
        <w:trPr>
          <w:trHeight w:hRule="exact" w:val="1478"/>
        </w:trPr>
        <w:tc>
          <w:tcPr>
            <w:tcW w:w="5196" w:type="dxa"/>
            <w:tcBorders>
              <w:top w:val="single" w:sz="5" w:space="0" w:color="000000"/>
              <w:left w:val="single" w:sz="5" w:space="0" w:color="000000"/>
              <w:bottom w:val="single" w:sz="5" w:space="0" w:color="000000"/>
              <w:right w:val="single" w:sz="5" w:space="0" w:color="000000"/>
            </w:tcBorders>
          </w:tcPr>
          <w:p w14:paraId="72AD7582" w14:textId="77777777" w:rsidR="001E6882" w:rsidRDefault="001E6882" w:rsidP="000D437C">
            <w:pPr>
              <w:pStyle w:val="TableParagraph"/>
              <w:rPr>
                <w:rFonts w:eastAsia="Arial" w:cs="Arial"/>
              </w:rPr>
            </w:pPr>
            <w:r>
              <w:lastRenderedPageBreak/>
              <w:t>Action Plan</w:t>
            </w:r>
            <w:r>
              <w:rPr>
                <w:spacing w:val="-2"/>
              </w:rPr>
              <w:t xml:space="preserve"> </w:t>
            </w:r>
            <w:r>
              <w:t>(Tactics)</w:t>
            </w:r>
          </w:p>
          <w:p w14:paraId="0381EE92" w14:textId="77777777" w:rsidR="001E6882" w:rsidRDefault="001E6882" w:rsidP="000D437C">
            <w:pPr>
              <w:pStyle w:val="TableParagraph"/>
            </w:pPr>
          </w:p>
          <w:p w14:paraId="2AAA11B6" w14:textId="77777777" w:rsidR="001E6882" w:rsidRDefault="001E6882" w:rsidP="000D437C">
            <w:pPr>
              <w:pStyle w:val="TableParagraph"/>
              <w:rPr>
                <w:rFonts w:eastAsia="Arial" w:cs="Arial"/>
                <w:szCs w:val="16"/>
              </w:rPr>
            </w:pPr>
          </w:p>
        </w:tc>
        <w:tc>
          <w:tcPr>
            <w:tcW w:w="9091" w:type="dxa"/>
            <w:tcBorders>
              <w:top w:val="single" w:sz="5" w:space="0" w:color="000000"/>
              <w:left w:val="single" w:sz="5" w:space="0" w:color="000000"/>
              <w:bottom w:val="single" w:sz="5" w:space="0" w:color="000000"/>
              <w:right w:val="single" w:sz="5" w:space="0" w:color="000000"/>
            </w:tcBorders>
          </w:tcPr>
          <w:p w14:paraId="59762F35" w14:textId="77777777" w:rsidR="001E6882" w:rsidRPr="00E36D39" w:rsidRDefault="001E6882" w:rsidP="000D437C">
            <w:pPr>
              <w:rPr>
                <w:i/>
              </w:rPr>
            </w:pPr>
            <w:r w:rsidRPr="00E36D39">
              <w:rPr>
                <w:i/>
              </w:rPr>
              <w:t>This should</w:t>
            </w:r>
            <w:r w:rsidRPr="00E36D39">
              <w:rPr>
                <w:i/>
                <w:spacing w:val="-2"/>
              </w:rPr>
              <w:t xml:space="preserve"> </w:t>
            </w:r>
            <w:r w:rsidRPr="00E36D39">
              <w:rPr>
                <w:i/>
              </w:rPr>
              <w:t xml:space="preserve">bring all the </w:t>
            </w:r>
            <w:r w:rsidRPr="00E36D39">
              <w:rPr>
                <w:i/>
                <w:spacing w:val="-2"/>
              </w:rPr>
              <w:t>above</w:t>
            </w:r>
            <w:r w:rsidRPr="00E36D39">
              <w:rPr>
                <w:i/>
              </w:rPr>
              <w:t xml:space="preserve"> elements</w:t>
            </w:r>
            <w:r w:rsidRPr="00E36D39">
              <w:rPr>
                <w:i/>
                <w:spacing w:val="2"/>
              </w:rPr>
              <w:t xml:space="preserve"> </w:t>
            </w:r>
            <w:r w:rsidRPr="00E36D39">
              <w:rPr>
                <w:i/>
              </w:rPr>
              <w:t>together into</w:t>
            </w:r>
            <w:r w:rsidRPr="00E36D39">
              <w:rPr>
                <w:i/>
                <w:spacing w:val="-3"/>
              </w:rPr>
              <w:t xml:space="preserve"> </w:t>
            </w:r>
            <w:r w:rsidRPr="00E36D39">
              <w:rPr>
                <w:i/>
              </w:rPr>
              <w:t>a plan</w:t>
            </w:r>
            <w:r w:rsidRPr="00E36D39">
              <w:rPr>
                <w:i/>
                <w:spacing w:val="-3"/>
              </w:rPr>
              <w:t xml:space="preserve"> </w:t>
            </w:r>
            <w:r>
              <w:rPr>
                <w:i/>
              </w:rPr>
              <w:t>that</w:t>
            </w:r>
            <w:r w:rsidRPr="00E36D39">
              <w:rPr>
                <w:i/>
                <w:spacing w:val="-3"/>
              </w:rPr>
              <w:t xml:space="preserve"> </w:t>
            </w:r>
            <w:r w:rsidRPr="00E36D39">
              <w:rPr>
                <w:i/>
              </w:rPr>
              <w:t>can</w:t>
            </w:r>
            <w:r>
              <w:rPr>
                <w:i/>
              </w:rPr>
              <w:t xml:space="preserve"> be</w:t>
            </w:r>
            <w:r w:rsidRPr="00E36D39">
              <w:rPr>
                <w:i/>
                <w:spacing w:val="-3"/>
              </w:rPr>
              <w:t xml:space="preserve"> </w:t>
            </w:r>
            <w:r w:rsidRPr="00E36D39">
              <w:rPr>
                <w:i/>
              </w:rPr>
              <w:t>act</w:t>
            </w:r>
            <w:r>
              <w:rPr>
                <w:i/>
              </w:rPr>
              <w:t>ed</w:t>
            </w:r>
            <w:r w:rsidRPr="00E36D39">
              <w:rPr>
                <w:i/>
                <w:spacing w:val="1"/>
              </w:rPr>
              <w:t xml:space="preserve"> </w:t>
            </w:r>
            <w:r w:rsidRPr="00E36D39">
              <w:rPr>
                <w:i/>
              </w:rPr>
              <w:t>on.</w:t>
            </w:r>
            <w:r w:rsidRPr="00E36D39">
              <w:rPr>
                <w:i/>
                <w:spacing w:val="45"/>
              </w:rPr>
              <w:t xml:space="preserve"> </w:t>
            </w:r>
            <w:r w:rsidRPr="00E36D39">
              <w:rPr>
                <w:i/>
              </w:rPr>
              <w:t xml:space="preserve">Include </w:t>
            </w:r>
            <w:r w:rsidRPr="00E36D39">
              <w:rPr>
                <w:i/>
                <w:spacing w:val="-2"/>
              </w:rPr>
              <w:t>details</w:t>
            </w:r>
            <w:r w:rsidRPr="00E36D39">
              <w:rPr>
                <w:i/>
                <w:spacing w:val="2"/>
              </w:rPr>
              <w:t xml:space="preserve"> </w:t>
            </w:r>
            <w:r w:rsidRPr="00E36D39">
              <w:rPr>
                <w:i/>
                <w:spacing w:val="-2"/>
              </w:rPr>
              <w:t>of</w:t>
            </w:r>
            <w:r w:rsidRPr="00E36D39">
              <w:rPr>
                <w:i/>
                <w:spacing w:val="1"/>
              </w:rPr>
              <w:t xml:space="preserve"> </w:t>
            </w:r>
            <w:r w:rsidRPr="00E36D39">
              <w:rPr>
                <w:i/>
              </w:rPr>
              <w:t>outcomes sought, target</w:t>
            </w:r>
            <w:r w:rsidRPr="00E36D39">
              <w:rPr>
                <w:i/>
                <w:spacing w:val="1"/>
              </w:rPr>
              <w:t xml:space="preserve"> </w:t>
            </w:r>
            <w:r w:rsidRPr="00E36D39">
              <w:rPr>
                <w:i/>
              </w:rPr>
              <w:t xml:space="preserve">audiences, what </w:t>
            </w:r>
            <w:r w:rsidRPr="00E36D39">
              <w:rPr>
                <w:i/>
                <w:spacing w:val="-2"/>
              </w:rPr>
              <w:t>key</w:t>
            </w:r>
            <w:r w:rsidRPr="00E36D39">
              <w:rPr>
                <w:i/>
                <w:spacing w:val="35"/>
              </w:rPr>
              <w:t xml:space="preserve"> </w:t>
            </w:r>
            <w:r w:rsidRPr="00E36D39">
              <w:rPr>
                <w:i/>
              </w:rPr>
              <w:t>messages should</w:t>
            </w:r>
            <w:r w:rsidRPr="00E36D39">
              <w:rPr>
                <w:i/>
                <w:spacing w:val="-2"/>
              </w:rPr>
              <w:t xml:space="preserve"> </w:t>
            </w:r>
            <w:r w:rsidRPr="00E36D39">
              <w:rPr>
                <w:i/>
              </w:rPr>
              <w:t>contain and</w:t>
            </w:r>
            <w:r w:rsidRPr="00E36D39">
              <w:rPr>
                <w:i/>
                <w:spacing w:val="-2"/>
              </w:rPr>
              <w:t xml:space="preserve"> </w:t>
            </w:r>
            <w:r w:rsidRPr="00E36D39">
              <w:rPr>
                <w:i/>
              </w:rPr>
              <w:t>look like, what channels to</w:t>
            </w:r>
            <w:r w:rsidRPr="00E36D39">
              <w:rPr>
                <w:i/>
                <w:spacing w:val="-3"/>
              </w:rPr>
              <w:t xml:space="preserve"> </w:t>
            </w:r>
            <w:r w:rsidRPr="00E36D39">
              <w:rPr>
                <w:i/>
              </w:rPr>
              <w:t>use</w:t>
            </w:r>
            <w:r w:rsidRPr="00E36D39">
              <w:rPr>
                <w:i/>
                <w:spacing w:val="-2"/>
              </w:rPr>
              <w:t xml:space="preserve"> </w:t>
            </w:r>
            <w:r w:rsidRPr="00E36D39">
              <w:rPr>
                <w:i/>
              </w:rPr>
              <w:t xml:space="preserve">to </w:t>
            </w:r>
            <w:r w:rsidRPr="00E36D39">
              <w:rPr>
                <w:i/>
                <w:spacing w:val="-2"/>
              </w:rPr>
              <w:t>reach</w:t>
            </w:r>
            <w:r w:rsidRPr="00E36D39">
              <w:rPr>
                <w:i/>
                <w:spacing w:val="39"/>
              </w:rPr>
              <w:t xml:space="preserve"> </w:t>
            </w:r>
            <w:r w:rsidRPr="00E36D39">
              <w:rPr>
                <w:i/>
              </w:rPr>
              <w:t xml:space="preserve">audiences, what problems </w:t>
            </w:r>
            <w:r w:rsidRPr="00E36D39">
              <w:rPr>
                <w:i/>
                <w:spacing w:val="-2"/>
              </w:rPr>
              <w:t>might</w:t>
            </w:r>
            <w:r w:rsidRPr="00E36D39">
              <w:rPr>
                <w:i/>
                <w:spacing w:val="1"/>
              </w:rPr>
              <w:t xml:space="preserve"> </w:t>
            </w:r>
            <w:r>
              <w:rPr>
                <w:i/>
                <w:spacing w:val="1"/>
              </w:rPr>
              <w:t xml:space="preserve">be </w:t>
            </w:r>
            <w:r w:rsidRPr="00E36D39">
              <w:rPr>
                <w:i/>
              </w:rPr>
              <w:t>face</w:t>
            </w:r>
            <w:r>
              <w:rPr>
                <w:i/>
              </w:rPr>
              <w:t>d</w:t>
            </w:r>
            <w:r w:rsidRPr="00E36D39">
              <w:rPr>
                <w:i/>
              </w:rPr>
              <w:t>, budget, timing,</w:t>
            </w:r>
            <w:r w:rsidRPr="00E36D39">
              <w:rPr>
                <w:i/>
                <w:spacing w:val="-3"/>
              </w:rPr>
              <w:t xml:space="preserve"> </w:t>
            </w:r>
            <w:r w:rsidRPr="00E36D39">
              <w:rPr>
                <w:i/>
              </w:rPr>
              <w:t>staff</w:t>
            </w:r>
            <w:r w:rsidRPr="00E36D39">
              <w:rPr>
                <w:i/>
                <w:spacing w:val="41"/>
              </w:rPr>
              <w:t xml:space="preserve"> </w:t>
            </w:r>
            <w:r w:rsidRPr="00E36D39">
              <w:rPr>
                <w:i/>
              </w:rPr>
              <w:t>responsibilities</w:t>
            </w:r>
            <w:r>
              <w:rPr>
                <w:i/>
              </w:rPr>
              <w:t>.</w:t>
            </w:r>
          </w:p>
        </w:tc>
      </w:tr>
      <w:tr w:rsidR="001E6882" w14:paraId="0C91B83B" w14:textId="77777777" w:rsidTr="000D437C">
        <w:trPr>
          <w:trHeight w:hRule="exact" w:val="2187"/>
        </w:trPr>
        <w:tc>
          <w:tcPr>
            <w:tcW w:w="5196" w:type="dxa"/>
            <w:tcBorders>
              <w:top w:val="single" w:sz="5" w:space="0" w:color="000000"/>
              <w:left w:val="single" w:sz="5" w:space="0" w:color="000000"/>
              <w:bottom w:val="single" w:sz="5" w:space="0" w:color="000000"/>
              <w:right w:val="single" w:sz="5" w:space="0" w:color="000000"/>
            </w:tcBorders>
          </w:tcPr>
          <w:p w14:paraId="1B20A3A5" w14:textId="77777777" w:rsidR="001E6882" w:rsidRPr="00E36D39" w:rsidRDefault="001E6882" w:rsidP="000D437C">
            <w:pPr>
              <w:pStyle w:val="TableParagraph"/>
              <w:rPr>
                <w:rFonts w:eastAsia="Arial" w:cs="Arial"/>
              </w:rPr>
            </w:pPr>
            <w:r>
              <w:t>Evaluation and measurement</w:t>
            </w:r>
          </w:p>
        </w:tc>
        <w:tc>
          <w:tcPr>
            <w:tcW w:w="9091" w:type="dxa"/>
            <w:tcBorders>
              <w:top w:val="single" w:sz="5" w:space="0" w:color="000000"/>
              <w:left w:val="single" w:sz="5" w:space="0" w:color="000000"/>
              <w:bottom w:val="single" w:sz="5" w:space="0" w:color="000000"/>
              <w:right w:val="single" w:sz="5" w:space="0" w:color="000000"/>
            </w:tcBorders>
          </w:tcPr>
          <w:p w14:paraId="4E32C3E3" w14:textId="77777777" w:rsidR="001E6882" w:rsidRDefault="001E6882" w:rsidP="000D437C">
            <w:pPr>
              <w:pStyle w:val="TableParagraph"/>
            </w:pPr>
            <w:r w:rsidRPr="00E36D39">
              <w:rPr>
                <w:i/>
              </w:rPr>
              <w:t xml:space="preserve">This section should outline how </w:t>
            </w:r>
            <w:r>
              <w:rPr>
                <w:i/>
              </w:rPr>
              <w:t>Grantees</w:t>
            </w:r>
            <w:r w:rsidRPr="00E36D39">
              <w:rPr>
                <w:i/>
              </w:rPr>
              <w:t xml:space="preserve"> intend to evaluate and measure the impact of what </w:t>
            </w:r>
            <w:r>
              <w:rPr>
                <w:i/>
              </w:rPr>
              <w:t>they</w:t>
            </w:r>
            <w:r w:rsidRPr="00E36D39">
              <w:rPr>
                <w:i/>
              </w:rPr>
              <w:t xml:space="preserve"> are doing. By evaluating</w:t>
            </w:r>
            <w:r w:rsidRPr="00E36D39">
              <w:rPr>
                <w:i/>
                <w:spacing w:val="-3"/>
              </w:rPr>
              <w:t xml:space="preserve"> </w:t>
            </w:r>
            <w:r>
              <w:rPr>
                <w:i/>
              </w:rPr>
              <w:t>the</w:t>
            </w:r>
            <w:r w:rsidRPr="00E36D39">
              <w:rPr>
                <w:i/>
                <w:spacing w:val="-3"/>
              </w:rPr>
              <w:t xml:space="preserve"> </w:t>
            </w:r>
            <w:r w:rsidRPr="00E36D39">
              <w:rPr>
                <w:i/>
              </w:rPr>
              <w:t>communications</w:t>
            </w:r>
            <w:r w:rsidRPr="00E36D39">
              <w:rPr>
                <w:i/>
                <w:spacing w:val="2"/>
              </w:rPr>
              <w:t xml:space="preserve"> </w:t>
            </w:r>
            <w:r w:rsidRPr="00E36D39">
              <w:rPr>
                <w:i/>
              </w:rPr>
              <w:t xml:space="preserve">plan, </w:t>
            </w:r>
            <w:r>
              <w:rPr>
                <w:i/>
                <w:spacing w:val="-2"/>
              </w:rPr>
              <w:t xml:space="preserve">Grantees will </w:t>
            </w:r>
            <w:r w:rsidRPr="00E36D39">
              <w:rPr>
                <w:i/>
              </w:rPr>
              <w:t>learn which</w:t>
            </w:r>
            <w:r w:rsidRPr="00E36D39">
              <w:rPr>
                <w:i/>
                <w:spacing w:val="-3"/>
              </w:rPr>
              <w:t xml:space="preserve"> </w:t>
            </w:r>
            <w:r w:rsidRPr="00E36D39">
              <w:rPr>
                <w:i/>
              </w:rPr>
              <w:t>activities</w:t>
            </w:r>
            <w:r w:rsidRPr="00E36D39">
              <w:rPr>
                <w:i/>
                <w:spacing w:val="-3"/>
              </w:rPr>
              <w:t xml:space="preserve"> </w:t>
            </w:r>
            <w:r w:rsidRPr="00E36D39">
              <w:rPr>
                <w:i/>
              </w:rPr>
              <w:t>had the</w:t>
            </w:r>
            <w:r w:rsidRPr="00E36D39">
              <w:rPr>
                <w:i/>
                <w:spacing w:val="47"/>
              </w:rPr>
              <w:t xml:space="preserve"> </w:t>
            </w:r>
            <w:r w:rsidRPr="00E36D39">
              <w:rPr>
                <w:i/>
              </w:rPr>
              <w:t>most</w:t>
            </w:r>
            <w:r w:rsidRPr="00E36D39">
              <w:rPr>
                <w:i/>
                <w:spacing w:val="1"/>
              </w:rPr>
              <w:t xml:space="preserve"> </w:t>
            </w:r>
            <w:r w:rsidRPr="00E36D39">
              <w:rPr>
                <w:i/>
              </w:rPr>
              <w:t>impact, and</w:t>
            </w:r>
            <w:r w:rsidRPr="00E36D39">
              <w:rPr>
                <w:i/>
                <w:spacing w:val="-2"/>
              </w:rPr>
              <w:t xml:space="preserve"> </w:t>
            </w:r>
            <w:r w:rsidRPr="00E36D39">
              <w:rPr>
                <w:i/>
              </w:rPr>
              <w:t>which</w:t>
            </w:r>
            <w:r w:rsidRPr="00E36D39">
              <w:rPr>
                <w:i/>
                <w:spacing w:val="-3"/>
              </w:rPr>
              <w:t xml:space="preserve"> </w:t>
            </w:r>
            <w:r w:rsidRPr="00E36D39">
              <w:rPr>
                <w:i/>
              </w:rPr>
              <w:t>parts</w:t>
            </w:r>
            <w:r w:rsidRPr="00E36D39">
              <w:rPr>
                <w:i/>
                <w:spacing w:val="2"/>
              </w:rPr>
              <w:t xml:space="preserve"> </w:t>
            </w:r>
            <w:r w:rsidRPr="00E36D39">
              <w:rPr>
                <w:i/>
              </w:rPr>
              <w:t xml:space="preserve">of </w:t>
            </w:r>
            <w:r w:rsidRPr="00E36D39">
              <w:rPr>
                <w:i/>
                <w:spacing w:val="-2"/>
              </w:rPr>
              <w:t>the</w:t>
            </w:r>
            <w:r w:rsidRPr="00E36D39">
              <w:rPr>
                <w:i/>
              </w:rPr>
              <w:t xml:space="preserve"> plan </w:t>
            </w:r>
            <w:r w:rsidRPr="00E36D39">
              <w:rPr>
                <w:i/>
                <w:spacing w:val="-2"/>
              </w:rPr>
              <w:t>didn’t</w:t>
            </w:r>
            <w:r w:rsidRPr="00E36D39">
              <w:rPr>
                <w:i/>
                <w:spacing w:val="1"/>
              </w:rPr>
              <w:t xml:space="preserve"> </w:t>
            </w:r>
            <w:r w:rsidRPr="00E36D39">
              <w:rPr>
                <w:i/>
              </w:rPr>
              <w:t>work,</w:t>
            </w:r>
            <w:r w:rsidRPr="00E36D39">
              <w:rPr>
                <w:i/>
                <w:spacing w:val="1"/>
              </w:rPr>
              <w:t xml:space="preserve"> </w:t>
            </w:r>
            <w:r w:rsidRPr="00E36D39">
              <w:rPr>
                <w:i/>
              </w:rPr>
              <w:t>allowing</w:t>
            </w:r>
            <w:r w:rsidRPr="00E36D39">
              <w:rPr>
                <w:i/>
                <w:spacing w:val="-3"/>
              </w:rPr>
              <w:t xml:space="preserve"> </w:t>
            </w:r>
            <w:r>
              <w:rPr>
                <w:i/>
              </w:rPr>
              <w:t>Grantees</w:t>
            </w:r>
            <w:r w:rsidRPr="00E36D39">
              <w:rPr>
                <w:i/>
                <w:spacing w:val="-3"/>
              </w:rPr>
              <w:t xml:space="preserve"> </w:t>
            </w:r>
            <w:r w:rsidRPr="00E36D39">
              <w:rPr>
                <w:i/>
              </w:rPr>
              <w:t>to</w:t>
            </w:r>
            <w:r w:rsidRPr="00E36D39">
              <w:rPr>
                <w:i/>
                <w:spacing w:val="-5"/>
              </w:rPr>
              <w:t xml:space="preserve"> </w:t>
            </w:r>
            <w:r w:rsidRPr="00E36D39">
              <w:rPr>
                <w:i/>
              </w:rPr>
              <w:t>make</w:t>
            </w:r>
            <w:r w:rsidRPr="00E36D39">
              <w:rPr>
                <w:i/>
                <w:spacing w:val="49"/>
              </w:rPr>
              <w:t xml:space="preserve"> </w:t>
            </w:r>
            <w:r w:rsidRPr="00E36D39">
              <w:rPr>
                <w:i/>
              </w:rPr>
              <w:t>changes to improve communications. Consider</w:t>
            </w:r>
            <w:r w:rsidRPr="00E36D39">
              <w:rPr>
                <w:i/>
                <w:spacing w:val="-3"/>
              </w:rPr>
              <w:t xml:space="preserve"> </w:t>
            </w:r>
            <w:r w:rsidRPr="00E36D39">
              <w:rPr>
                <w:i/>
              </w:rPr>
              <w:t>formal</w:t>
            </w:r>
            <w:r w:rsidRPr="00E36D39">
              <w:rPr>
                <w:i/>
                <w:spacing w:val="1"/>
              </w:rPr>
              <w:t xml:space="preserve"> </w:t>
            </w:r>
            <w:r w:rsidRPr="00E36D39">
              <w:rPr>
                <w:i/>
              </w:rPr>
              <w:t>measurement</w:t>
            </w:r>
            <w:r w:rsidRPr="00E36D39">
              <w:rPr>
                <w:i/>
                <w:spacing w:val="27"/>
              </w:rPr>
              <w:t xml:space="preserve"> </w:t>
            </w:r>
            <w:r w:rsidRPr="00E36D39">
              <w:rPr>
                <w:i/>
              </w:rPr>
              <w:t>techniques</w:t>
            </w:r>
            <w:r w:rsidRPr="00E36D39">
              <w:rPr>
                <w:i/>
                <w:spacing w:val="2"/>
              </w:rPr>
              <w:t xml:space="preserve"> </w:t>
            </w:r>
            <w:r w:rsidRPr="00E36D39">
              <w:rPr>
                <w:i/>
              </w:rPr>
              <w:t>for</w:t>
            </w:r>
            <w:r w:rsidRPr="00E36D39">
              <w:rPr>
                <w:i/>
                <w:spacing w:val="-3"/>
              </w:rPr>
              <w:t xml:space="preserve"> </w:t>
            </w:r>
            <w:r w:rsidRPr="00E36D39">
              <w:rPr>
                <w:i/>
              </w:rPr>
              <w:t>measuring results against outcomes</w:t>
            </w:r>
            <w:r w:rsidRPr="00E36D39">
              <w:rPr>
                <w:i/>
                <w:spacing w:val="5"/>
              </w:rPr>
              <w:t xml:space="preserve"> </w:t>
            </w:r>
            <w:r w:rsidRPr="00E36D39">
              <w:rPr>
                <w:i/>
              </w:rPr>
              <w:t xml:space="preserve">– </w:t>
            </w:r>
            <w:r w:rsidRPr="00E36D39">
              <w:rPr>
                <w:i/>
                <w:spacing w:val="-2"/>
              </w:rPr>
              <w:t>e.g.</w:t>
            </w:r>
            <w:r w:rsidRPr="00E36D39">
              <w:rPr>
                <w:i/>
              </w:rPr>
              <w:t xml:space="preserve"> focus group</w:t>
            </w:r>
            <w:r w:rsidRPr="00E36D39">
              <w:rPr>
                <w:i/>
                <w:spacing w:val="27"/>
              </w:rPr>
              <w:t xml:space="preserve"> </w:t>
            </w:r>
            <w:r w:rsidRPr="00E36D39">
              <w:rPr>
                <w:i/>
              </w:rPr>
              <w:t>sessions</w:t>
            </w:r>
            <w:r w:rsidRPr="00E36D39">
              <w:rPr>
                <w:i/>
                <w:spacing w:val="2"/>
              </w:rPr>
              <w:t xml:space="preserve"> </w:t>
            </w:r>
            <w:r w:rsidRPr="00E36D39">
              <w:rPr>
                <w:i/>
              </w:rPr>
              <w:t>– or</w:t>
            </w:r>
            <w:r w:rsidRPr="00E36D39">
              <w:rPr>
                <w:i/>
                <w:spacing w:val="-3"/>
              </w:rPr>
              <w:t xml:space="preserve"> </w:t>
            </w:r>
            <w:r w:rsidRPr="00E36D39">
              <w:rPr>
                <w:i/>
              </w:rPr>
              <w:t>less formal</w:t>
            </w:r>
            <w:r w:rsidRPr="00E36D39">
              <w:rPr>
                <w:i/>
                <w:spacing w:val="1"/>
              </w:rPr>
              <w:t xml:space="preserve"> </w:t>
            </w:r>
            <w:r w:rsidRPr="00E36D39">
              <w:rPr>
                <w:i/>
              </w:rPr>
              <w:t>evaluation methods such</w:t>
            </w:r>
            <w:r w:rsidRPr="00E36D39">
              <w:rPr>
                <w:i/>
                <w:spacing w:val="-3"/>
              </w:rPr>
              <w:t xml:space="preserve"> </w:t>
            </w:r>
            <w:r w:rsidRPr="00E36D39">
              <w:rPr>
                <w:i/>
              </w:rPr>
              <w:t>as assessing media</w:t>
            </w:r>
            <w:r w:rsidRPr="00E36D39">
              <w:rPr>
                <w:i/>
                <w:spacing w:val="25"/>
              </w:rPr>
              <w:t xml:space="preserve"> </w:t>
            </w:r>
            <w:r w:rsidRPr="00E36D39">
              <w:rPr>
                <w:i/>
              </w:rPr>
              <w:t>coverage.</w:t>
            </w:r>
          </w:p>
        </w:tc>
      </w:tr>
    </w:tbl>
    <w:p w14:paraId="4D555DF7" w14:textId="77777777" w:rsidR="001E6882" w:rsidRDefault="001E6882" w:rsidP="001E6882">
      <w:pPr>
        <w:jc w:val="both"/>
      </w:pPr>
    </w:p>
    <w:p w14:paraId="326C914C" w14:textId="77777777" w:rsidR="002520D9" w:rsidRDefault="002520D9" w:rsidP="001E6882">
      <w:pPr>
        <w:rPr>
          <w:rFonts w:eastAsia="Arial"/>
          <w:sz w:val="36"/>
          <w:szCs w:val="36"/>
        </w:rPr>
      </w:pPr>
    </w:p>
    <w:sectPr w:rsidR="002520D9" w:rsidSect="002F1DB8">
      <w:footerReference w:type="default" r:id="rId9"/>
      <w:pgSz w:w="16840" w:h="11910" w:orient="landscape"/>
      <w:pgMar w:top="1680" w:right="1580" w:bottom="1680" w:left="1276" w:header="0" w:footer="72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0F0E6" w14:textId="77777777" w:rsidR="00FB7B25" w:rsidRDefault="00FB7B25" w:rsidP="00243368">
      <w:r>
        <w:separator/>
      </w:r>
    </w:p>
  </w:endnote>
  <w:endnote w:type="continuationSeparator" w:id="0">
    <w:p w14:paraId="7DEB3F33" w14:textId="77777777" w:rsidR="00FB7B25" w:rsidRDefault="00FB7B25" w:rsidP="0024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31123"/>
      <w:docPartObj>
        <w:docPartGallery w:val="Page Numbers (Bottom of Page)"/>
        <w:docPartUnique/>
      </w:docPartObj>
    </w:sdtPr>
    <w:sdtEndPr>
      <w:rPr>
        <w:noProof/>
      </w:rPr>
    </w:sdtEndPr>
    <w:sdtContent>
      <w:p w14:paraId="0B4104D3" w14:textId="4E60B098" w:rsidR="00A50D4E" w:rsidRDefault="00A50D4E">
        <w:pPr>
          <w:pStyle w:val="Footer"/>
          <w:jc w:val="center"/>
        </w:pPr>
        <w:r w:rsidRPr="008F45BA">
          <w:rPr>
            <w:sz w:val="20"/>
          </w:rPr>
          <w:fldChar w:fldCharType="begin"/>
        </w:r>
        <w:r w:rsidRPr="008F45BA">
          <w:rPr>
            <w:sz w:val="20"/>
          </w:rPr>
          <w:instrText xml:space="preserve"> PAGE   \* MERGEFORMAT </w:instrText>
        </w:r>
        <w:r w:rsidRPr="008F45BA">
          <w:rPr>
            <w:sz w:val="20"/>
          </w:rPr>
          <w:fldChar w:fldCharType="separate"/>
        </w:r>
        <w:r w:rsidR="002D793F">
          <w:rPr>
            <w:noProof/>
            <w:sz w:val="20"/>
          </w:rPr>
          <w:t>3</w:t>
        </w:r>
        <w:r w:rsidRPr="008F45B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F8F3F" w14:textId="77777777" w:rsidR="00FB7B25" w:rsidRDefault="00FB7B25" w:rsidP="00243368">
      <w:r>
        <w:separator/>
      </w:r>
    </w:p>
  </w:footnote>
  <w:footnote w:type="continuationSeparator" w:id="0">
    <w:p w14:paraId="732D6411" w14:textId="77777777" w:rsidR="00FB7B25" w:rsidRDefault="00FB7B25" w:rsidP="0024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0B7"/>
    <w:multiLevelType w:val="hybridMultilevel"/>
    <w:tmpl w:val="19FA1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B47E1"/>
    <w:multiLevelType w:val="hybridMultilevel"/>
    <w:tmpl w:val="AEF212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1F110E"/>
    <w:multiLevelType w:val="hybridMultilevel"/>
    <w:tmpl w:val="EAB0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A487B"/>
    <w:multiLevelType w:val="hybridMultilevel"/>
    <w:tmpl w:val="6AA82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23A0E"/>
    <w:multiLevelType w:val="hybridMultilevel"/>
    <w:tmpl w:val="CCFA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82BD6"/>
    <w:multiLevelType w:val="multilevel"/>
    <w:tmpl w:val="0D42F752"/>
    <w:lvl w:ilvl="0">
      <w:start w:val="1"/>
      <w:numFmt w:val="decimal"/>
      <w:pStyle w:val="Headings"/>
      <w:lvlText w:val="%1"/>
      <w:lvlJc w:val="left"/>
      <w:pPr>
        <w:ind w:left="720" w:hanging="360"/>
      </w:pPr>
      <w:rPr>
        <w:rFonts w:hint="default"/>
      </w:rPr>
    </w:lvl>
    <w:lvl w:ilvl="1">
      <w:start w:val="1"/>
      <w:numFmt w:val="decimal"/>
      <w:pStyle w:val="Sub-heading"/>
      <w:lvlText w:val="%1.%2"/>
      <w:lvlJc w:val="left"/>
      <w:pPr>
        <w:ind w:left="1440" w:hanging="360"/>
      </w:pPr>
      <w:rPr>
        <w:rFonts w:hint="default"/>
      </w:rPr>
    </w:lvl>
    <w:lvl w:ilvl="2">
      <w:start w:val="1"/>
      <w:numFmt w:val="decimal"/>
      <w:pStyle w:val="Sub-sub-headi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DFE4A54"/>
    <w:multiLevelType w:val="hybridMultilevel"/>
    <w:tmpl w:val="7BA04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DD6B16"/>
    <w:multiLevelType w:val="hybridMultilevel"/>
    <w:tmpl w:val="D050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E6A7F"/>
    <w:multiLevelType w:val="hybridMultilevel"/>
    <w:tmpl w:val="AB98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A1283"/>
    <w:multiLevelType w:val="multilevel"/>
    <w:tmpl w:val="F0F695F8"/>
    <w:lvl w:ilvl="0">
      <w:start w:val="1"/>
      <w:numFmt w:val="decimal"/>
      <w:pStyle w:val="Heading1"/>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1224" w:hanging="504"/>
      </w:pPr>
      <w:rPr>
        <w:rFonts w:hint="default"/>
      </w:rPr>
    </w:lvl>
    <w:lvl w:ilvl="3">
      <w:start w:val="1"/>
      <w:numFmt w:val="decimal"/>
      <w:lvlText w:val="%3.%1.%2.%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9C35FB9"/>
    <w:multiLevelType w:val="hybridMultilevel"/>
    <w:tmpl w:val="7EDC4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535910"/>
    <w:multiLevelType w:val="hybridMultilevel"/>
    <w:tmpl w:val="E77E4E1A"/>
    <w:lvl w:ilvl="0" w:tplc="D1A67D90">
      <w:start w:val="1"/>
      <w:numFmt w:val="bullet"/>
      <w:pStyle w:val="Bodynumber"/>
      <w:lvlText w:val=""/>
      <w:lvlJc w:val="left"/>
      <w:pPr>
        <w:ind w:left="813" w:hanging="356"/>
      </w:pPr>
      <w:rPr>
        <w:rFonts w:ascii="Symbol" w:eastAsia="Symbol" w:hAnsi="Symbol" w:hint="default"/>
        <w:w w:val="99"/>
        <w:sz w:val="22"/>
        <w:szCs w:val="20"/>
      </w:rPr>
    </w:lvl>
    <w:lvl w:ilvl="1" w:tplc="1DE2D16A">
      <w:start w:val="1"/>
      <w:numFmt w:val="bullet"/>
      <w:lvlText w:val="•"/>
      <w:lvlJc w:val="left"/>
      <w:pPr>
        <w:ind w:left="1656" w:hanging="356"/>
      </w:pPr>
      <w:rPr>
        <w:rFonts w:hint="default"/>
      </w:rPr>
    </w:lvl>
    <w:lvl w:ilvl="2" w:tplc="55F865E4">
      <w:start w:val="1"/>
      <w:numFmt w:val="bullet"/>
      <w:lvlText w:val="•"/>
      <w:lvlJc w:val="left"/>
      <w:pPr>
        <w:ind w:left="2499" w:hanging="356"/>
      </w:pPr>
      <w:rPr>
        <w:rFonts w:hint="default"/>
      </w:rPr>
    </w:lvl>
    <w:lvl w:ilvl="3" w:tplc="778A4B80">
      <w:start w:val="1"/>
      <w:numFmt w:val="bullet"/>
      <w:lvlText w:val="•"/>
      <w:lvlJc w:val="left"/>
      <w:pPr>
        <w:ind w:left="3343" w:hanging="356"/>
      </w:pPr>
      <w:rPr>
        <w:rFonts w:hint="default"/>
      </w:rPr>
    </w:lvl>
    <w:lvl w:ilvl="4" w:tplc="FF6C597C">
      <w:start w:val="1"/>
      <w:numFmt w:val="bullet"/>
      <w:lvlText w:val="•"/>
      <w:lvlJc w:val="left"/>
      <w:pPr>
        <w:ind w:left="4186" w:hanging="356"/>
      </w:pPr>
      <w:rPr>
        <w:rFonts w:hint="default"/>
      </w:rPr>
    </w:lvl>
    <w:lvl w:ilvl="5" w:tplc="5CB4EEEA">
      <w:start w:val="1"/>
      <w:numFmt w:val="bullet"/>
      <w:lvlText w:val="•"/>
      <w:lvlJc w:val="left"/>
      <w:pPr>
        <w:ind w:left="5029" w:hanging="356"/>
      </w:pPr>
      <w:rPr>
        <w:rFonts w:hint="default"/>
      </w:rPr>
    </w:lvl>
    <w:lvl w:ilvl="6" w:tplc="46EC5EA2">
      <w:start w:val="1"/>
      <w:numFmt w:val="bullet"/>
      <w:lvlText w:val="•"/>
      <w:lvlJc w:val="left"/>
      <w:pPr>
        <w:ind w:left="5873" w:hanging="356"/>
      </w:pPr>
      <w:rPr>
        <w:rFonts w:hint="default"/>
      </w:rPr>
    </w:lvl>
    <w:lvl w:ilvl="7" w:tplc="ED3A523A">
      <w:start w:val="1"/>
      <w:numFmt w:val="bullet"/>
      <w:lvlText w:val="•"/>
      <w:lvlJc w:val="left"/>
      <w:pPr>
        <w:ind w:left="6716" w:hanging="356"/>
      </w:pPr>
      <w:rPr>
        <w:rFonts w:hint="default"/>
      </w:rPr>
    </w:lvl>
    <w:lvl w:ilvl="8" w:tplc="F2B81398">
      <w:start w:val="1"/>
      <w:numFmt w:val="bullet"/>
      <w:lvlText w:val="•"/>
      <w:lvlJc w:val="left"/>
      <w:pPr>
        <w:ind w:left="7559" w:hanging="356"/>
      </w:pPr>
      <w:rPr>
        <w:rFonts w:hint="default"/>
      </w:rPr>
    </w:lvl>
  </w:abstractNum>
  <w:abstractNum w:abstractNumId="12" w15:restartNumberingAfterBreak="0">
    <w:nsid w:val="701E7DD8"/>
    <w:multiLevelType w:val="hybridMultilevel"/>
    <w:tmpl w:val="2156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8838D6"/>
    <w:multiLevelType w:val="hybridMultilevel"/>
    <w:tmpl w:val="4F327FA2"/>
    <w:lvl w:ilvl="0" w:tplc="0EEA78E6">
      <w:start w:val="1"/>
      <w:numFmt w:val="bullet"/>
      <w:lvlText w:val=""/>
      <w:lvlJc w:val="left"/>
      <w:pPr>
        <w:ind w:left="820" w:hanging="360"/>
      </w:pPr>
      <w:rPr>
        <w:rFonts w:ascii="Symbol" w:eastAsia="Symbol" w:hAnsi="Symbol" w:hint="default"/>
        <w:sz w:val="22"/>
        <w:szCs w:val="22"/>
      </w:rPr>
    </w:lvl>
    <w:lvl w:ilvl="1" w:tplc="B310FC00">
      <w:start w:val="1"/>
      <w:numFmt w:val="bullet"/>
      <w:lvlText w:val="•"/>
      <w:lvlJc w:val="left"/>
      <w:pPr>
        <w:ind w:left="1661" w:hanging="360"/>
      </w:pPr>
      <w:rPr>
        <w:rFonts w:hint="default"/>
      </w:rPr>
    </w:lvl>
    <w:lvl w:ilvl="2" w:tplc="238E8302">
      <w:start w:val="1"/>
      <w:numFmt w:val="bullet"/>
      <w:pStyle w:val="Subsubheading"/>
      <w:lvlText w:val="•"/>
      <w:lvlJc w:val="left"/>
      <w:pPr>
        <w:ind w:left="2501" w:hanging="360"/>
      </w:pPr>
      <w:rPr>
        <w:rFonts w:hint="default"/>
      </w:rPr>
    </w:lvl>
    <w:lvl w:ilvl="3" w:tplc="69484980">
      <w:start w:val="1"/>
      <w:numFmt w:val="bullet"/>
      <w:lvlText w:val="•"/>
      <w:lvlJc w:val="left"/>
      <w:pPr>
        <w:ind w:left="3342" w:hanging="360"/>
      </w:pPr>
      <w:rPr>
        <w:rFonts w:hint="default"/>
      </w:rPr>
    </w:lvl>
    <w:lvl w:ilvl="4" w:tplc="26FC0812">
      <w:start w:val="1"/>
      <w:numFmt w:val="bullet"/>
      <w:lvlText w:val="•"/>
      <w:lvlJc w:val="left"/>
      <w:pPr>
        <w:ind w:left="4182" w:hanging="360"/>
      </w:pPr>
      <w:rPr>
        <w:rFonts w:hint="default"/>
      </w:rPr>
    </w:lvl>
    <w:lvl w:ilvl="5" w:tplc="DBA4A9D6">
      <w:start w:val="1"/>
      <w:numFmt w:val="bullet"/>
      <w:lvlText w:val="•"/>
      <w:lvlJc w:val="left"/>
      <w:pPr>
        <w:ind w:left="5023" w:hanging="360"/>
      </w:pPr>
      <w:rPr>
        <w:rFonts w:hint="default"/>
      </w:rPr>
    </w:lvl>
    <w:lvl w:ilvl="6" w:tplc="1CE84920">
      <w:start w:val="1"/>
      <w:numFmt w:val="bullet"/>
      <w:lvlText w:val="•"/>
      <w:lvlJc w:val="left"/>
      <w:pPr>
        <w:ind w:left="5864" w:hanging="360"/>
      </w:pPr>
      <w:rPr>
        <w:rFonts w:hint="default"/>
      </w:rPr>
    </w:lvl>
    <w:lvl w:ilvl="7" w:tplc="B8EE0D82">
      <w:start w:val="1"/>
      <w:numFmt w:val="bullet"/>
      <w:lvlText w:val="•"/>
      <w:lvlJc w:val="left"/>
      <w:pPr>
        <w:ind w:left="6704" w:hanging="360"/>
      </w:pPr>
      <w:rPr>
        <w:rFonts w:hint="default"/>
      </w:rPr>
    </w:lvl>
    <w:lvl w:ilvl="8" w:tplc="A07C5FF2">
      <w:start w:val="1"/>
      <w:numFmt w:val="bullet"/>
      <w:lvlText w:val="•"/>
      <w:lvlJc w:val="left"/>
      <w:pPr>
        <w:ind w:left="7545" w:hanging="360"/>
      </w:pPr>
      <w:rPr>
        <w:rFonts w:hint="default"/>
      </w:rPr>
    </w:lvl>
  </w:abstractNum>
  <w:num w:numId="1">
    <w:abstractNumId w:val="11"/>
  </w:num>
  <w:num w:numId="2">
    <w:abstractNumId w:val="13"/>
  </w:num>
  <w:num w:numId="3">
    <w:abstractNumId w:val="4"/>
  </w:num>
  <w:num w:numId="4">
    <w:abstractNumId w:val="2"/>
  </w:num>
  <w:num w:numId="5">
    <w:abstractNumId w:val="3"/>
  </w:num>
  <w:num w:numId="6">
    <w:abstractNumId w:val="9"/>
  </w:num>
  <w:num w:numId="7">
    <w:abstractNumId w:val="5"/>
  </w:num>
  <w:num w:numId="8">
    <w:abstractNumId w:val="12"/>
  </w:num>
  <w:num w:numId="9">
    <w:abstractNumId w:val="6"/>
  </w:num>
  <w:num w:numId="10">
    <w:abstractNumId w:val="7"/>
  </w:num>
  <w:num w:numId="11">
    <w:abstractNumId w:val="10"/>
  </w:num>
  <w:num w:numId="12">
    <w:abstractNumId w:val="1"/>
  </w:num>
  <w:num w:numId="13">
    <w:abstractNumId w:val="8"/>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D9"/>
    <w:rsid w:val="00017BC9"/>
    <w:rsid w:val="0005559A"/>
    <w:rsid w:val="001215AE"/>
    <w:rsid w:val="0014001F"/>
    <w:rsid w:val="00143F44"/>
    <w:rsid w:val="00197DE3"/>
    <w:rsid w:val="001B6167"/>
    <w:rsid w:val="001E6882"/>
    <w:rsid w:val="001F1025"/>
    <w:rsid w:val="002204E6"/>
    <w:rsid w:val="0022332C"/>
    <w:rsid w:val="00242ACA"/>
    <w:rsid w:val="00243368"/>
    <w:rsid w:val="002520D9"/>
    <w:rsid w:val="002A4E77"/>
    <w:rsid w:val="002D1130"/>
    <w:rsid w:val="002D3884"/>
    <w:rsid w:val="002D535B"/>
    <w:rsid w:val="002D61FC"/>
    <w:rsid w:val="002D77AC"/>
    <w:rsid w:val="002D793F"/>
    <w:rsid w:val="002F1DB8"/>
    <w:rsid w:val="00302CE5"/>
    <w:rsid w:val="003048EB"/>
    <w:rsid w:val="003238D7"/>
    <w:rsid w:val="00361723"/>
    <w:rsid w:val="0038158D"/>
    <w:rsid w:val="00390652"/>
    <w:rsid w:val="003C3929"/>
    <w:rsid w:val="003D338F"/>
    <w:rsid w:val="003D7E3B"/>
    <w:rsid w:val="003E0FB3"/>
    <w:rsid w:val="003E583E"/>
    <w:rsid w:val="003F0ADD"/>
    <w:rsid w:val="00416961"/>
    <w:rsid w:val="004B68E2"/>
    <w:rsid w:val="004D7E68"/>
    <w:rsid w:val="004F72FA"/>
    <w:rsid w:val="00503603"/>
    <w:rsid w:val="00503DBB"/>
    <w:rsid w:val="00533725"/>
    <w:rsid w:val="005352EA"/>
    <w:rsid w:val="0054254D"/>
    <w:rsid w:val="005477AB"/>
    <w:rsid w:val="00590C10"/>
    <w:rsid w:val="00595C57"/>
    <w:rsid w:val="005C78B1"/>
    <w:rsid w:val="00607442"/>
    <w:rsid w:val="00621E7F"/>
    <w:rsid w:val="006302FC"/>
    <w:rsid w:val="0063328A"/>
    <w:rsid w:val="00641FD4"/>
    <w:rsid w:val="00663A9A"/>
    <w:rsid w:val="006A2292"/>
    <w:rsid w:val="006E0018"/>
    <w:rsid w:val="006F04AC"/>
    <w:rsid w:val="00750E69"/>
    <w:rsid w:val="00763E43"/>
    <w:rsid w:val="00764BDC"/>
    <w:rsid w:val="00766695"/>
    <w:rsid w:val="0079227C"/>
    <w:rsid w:val="00795B34"/>
    <w:rsid w:val="007D0DC0"/>
    <w:rsid w:val="00804E5C"/>
    <w:rsid w:val="00807A2B"/>
    <w:rsid w:val="008356E3"/>
    <w:rsid w:val="008640EA"/>
    <w:rsid w:val="00893169"/>
    <w:rsid w:val="00897ED1"/>
    <w:rsid w:val="008C06D4"/>
    <w:rsid w:val="008F45BA"/>
    <w:rsid w:val="0090229E"/>
    <w:rsid w:val="00911BB8"/>
    <w:rsid w:val="00943D02"/>
    <w:rsid w:val="0096490D"/>
    <w:rsid w:val="009C444C"/>
    <w:rsid w:val="009E31C3"/>
    <w:rsid w:val="009F5F39"/>
    <w:rsid w:val="009F7923"/>
    <w:rsid w:val="00A10DD2"/>
    <w:rsid w:val="00A50D4E"/>
    <w:rsid w:val="00A54AF6"/>
    <w:rsid w:val="00A80052"/>
    <w:rsid w:val="00AE2845"/>
    <w:rsid w:val="00AF1C6A"/>
    <w:rsid w:val="00B00163"/>
    <w:rsid w:val="00B01099"/>
    <w:rsid w:val="00B07651"/>
    <w:rsid w:val="00B1482F"/>
    <w:rsid w:val="00B14E2A"/>
    <w:rsid w:val="00B35B72"/>
    <w:rsid w:val="00B56CAA"/>
    <w:rsid w:val="00B671C0"/>
    <w:rsid w:val="00B82E29"/>
    <w:rsid w:val="00BE19B8"/>
    <w:rsid w:val="00BF6B67"/>
    <w:rsid w:val="00C53A7D"/>
    <w:rsid w:val="00C8105C"/>
    <w:rsid w:val="00CB6442"/>
    <w:rsid w:val="00CC5888"/>
    <w:rsid w:val="00D47DD8"/>
    <w:rsid w:val="00D90C79"/>
    <w:rsid w:val="00DC255A"/>
    <w:rsid w:val="00DC57C3"/>
    <w:rsid w:val="00DE596A"/>
    <w:rsid w:val="00DF3D95"/>
    <w:rsid w:val="00E36D39"/>
    <w:rsid w:val="00E45627"/>
    <w:rsid w:val="00E540F8"/>
    <w:rsid w:val="00EA5468"/>
    <w:rsid w:val="00EB432E"/>
    <w:rsid w:val="00ED6EBC"/>
    <w:rsid w:val="00EE5D78"/>
    <w:rsid w:val="00EE7F4B"/>
    <w:rsid w:val="00EF0C1C"/>
    <w:rsid w:val="00EF3582"/>
    <w:rsid w:val="00F07BC1"/>
    <w:rsid w:val="00F13C53"/>
    <w:rsid w:val="00F175A6"/>
    <w:rsid w:val="00F50EDA"/>
    <w:rsid w:val="00F80BCA"/>
    <w:rsid w:val="00F9679D"/>
    <w:rsid w:val="00FA3996"/>
    <w:rsid w:val="00FB7B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E0C933"/>
  <w15:docId w15:val="{4A2269AD-82E3-4406-A1FB-B24DC004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Main text"/>
    <w:qFormat/>
    <w:rsid w:val="00243368"/>
    <w:pPr>
      <w:tabs>
        <w:tab w:val="left" w:pos="720"/>
        <w:tab w:val="left" w:pos="1440"/>
        <w:tab w:val="left" w:pos="2160"/>
        <w:tab w:val="left" w:pos="2880"/>
        <w:tab w:val="left" w:pos="4680"/>
        <w:tab w:val="left" w:pos="5400"/>
        <w:tab w:val="right" w:pos="9000"/>
      </w:tabs>
      <w:spacing w:after="240"/>
    </w:pPr>
    <w:rPr>
      <w:rFonts w:eastAsia="MS Mincho"/>
      <w:szCs w:val="20"/>
      <w:lang w:val="en-GB" w:eastAsia="ja-JP"/>
    </w:rPr>
  </w:style>
  <w:style w:type="paragraph" w:styleId="Heading1">
    <w:name w:val="heading 1"/>
    <w:aliases w:val="Heading2"/>
    <w:basedOn w:val="Heading2"/>
    <w:next w:val="Normal"/>
    <w:link w:val="Heading1Char"/>
    <w:uiPriority w:val="9"/>
    <w:rsid w:val="00EE7F4B"/>
    <w:pPr>
      <w:keepNext/>
      <w:numPr>
        <w:numId w:val="6"/>
      </w:numPr>
      <w:tabs>
        <w:tab w:val="left" w:pos="1134"/>
      </w:tabs>
      <w:spacing w:before="160" w:after="120" w:line="300" w:lineRule="atLeast"/>
      <w:outlineLvl w:val="0"/>
    </w:pPr>
    <w:rPr>
      <w:rFonts w:cs="Arial"/>
      <w:b w:val="0"/>
      <w:color w:val="17365D" w:themeColor="text2" w:themeShade="BF"/>
      <w:kern w:val="24"/>
      <w:sz w:val="24"/>
      <w:szCs w:val="26"/>
    </w:rPr>
  </w:style>
  <w:style w:type="paragraph" w:styleId="Heading2">
    <w:name w:val="heading 2"/>
    <w:aliases w:val="Heading1"/>
    <w:basedOn w:val="Headings"/>
    <w:next w:val="Normal"/>
    <w:link w:val="Heading2Char"/>
    <w:uiPriority w:val="9"/>
    <w:rsid w:val="00A54AF6"/>
    <w:pPr>
      <w:outlineLvl w:val="1"/>
    </w:pPr>
  </w:style>
  <w:style w:type="paragraph" w:styleId="Heading3">
    <w:name w:val="heading 3"/>
    <w:aliases w:val="Table heading"/>
    <w:basedOn w:val="Normal"/>
    <w:next w:val="Normal"/>
    <w:link w:val="Heading3Char"/>
    <w:qFormat/>
    <w:rsid w:val="00CB6442"/>
    <w:pPr>
      <w:tabs>
        <w:tab w:val="clear" w:pos="720"/>
      </w:tabs>
      <w:ind w:left="1224" w:hanging="504"/>
      <w:outlineLvl w:val="2"/>
    </w:pPr>
    <w:rPr>
      <w:rFonts w:cstheme="minorHAnsi"/>
      <w:b/>
      <w:color w:val="FFFFFF" w:themeColor="background1"/>
      <w:kern w:val="24"/>
      <w:sz w:val="28"/>
      <w:szCs w:val="28"/>
    </w:rPr>
  </w:style>
  <w:style w:type="paragraph" w:styleId="Heading4">
    <w:name w:val="heading 4"/>
    <w:basedOn w:val="Normal"/>
    <w:next w:val="Normal"/>
    <w:link w:val="Heading4Char"/>
    <w:uiPriority w:val="9"/>
    <w:unhideWhenUsed/>
    <w:rsid w:val="00EE7F4B"/>
    <w:pPr>
      <w:keepNext/>
      <w:keepLines/>
      <w:spacing w:before="200"/>
      <w:outlineLvl w:val="3"/>
    </w:pPr>
    <w:rPr>
      <w:rFonts w:eastAsia="MS Gothic"/>
      <w:b/>
      <w:bCs/>
      <w:i/>
      <w:iCs/>
      <w:color w:val="39B54A"/>
    </w:rPr>
  </w:style>
  <w:style w:type="paragraph" w:styleId="Heading5">
    <w:name w:val="heading 5"/>
    <w:basedOn w:val="Normal"/>
    <w:next w:val="Normal"/>
    <w:link w:val="Heading5Char"/>
    <w:semiHidden/>
    <w:unhideWhenUsed/>
    <w:qFormat/>
    <w:rsid w:val="00EE7F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1"/>
    <w:semiHidden/>
    <w:unhideWhenUsed/>
    <w:qFormat/>
    <w:rsid w:val="00EE7F4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F7923"/>
    <w:pPr>
      <w:tabs>
        <w:tab w:val="clear" w:pos="720"/>
        <w:tab w:val="clear" w:pos="1440"/>
        <w:tab w:val="clear" w:pos="2160"/>
        <w:tab w:val="clear" w:pos="2880"/>
        <w:tab w:val="clear" w:pos="4680"/>
        <w:tab w:val="clear" w:pos="5400"/>
        <w:tab w:val="clear" w:pos="9000"/>
        <w:tab w:val="right" w:leader="dot" w:pos="9323"/>
      </w:tabs>
      <w:spacing w:line="276" w:lineRule="auto"/>
      <w:ind w:left="566" w:hanging="566"/>
    </w:pPr>
    <w:rPr>
      <w:rFonts w:eastAsia="Arial" w:cstheme="minorHAnsi"/>
      <w:b/>
      <w:bCs/>
    </w:rPr>
  </w:style>
  <w:style w:type="paragraph" w:styleId="TOC2">
    <w:name w:val="toc 2"/>
    <w:basedOn w:val="Normal"/>
    <w:next w:val="Normal"/>
    <w:autoRedefine/>
    <w:uiPriority w:val="39"/>
    <w:rsid w:val="00EE7F4B"/>
    <w:pPr>
      <w:tabs>
        <w:tab w:val="clear" w:pos="1440"/>
        <w:tab w:val="clear" w:pos="2160"/>
        <w:tab w:val="clear" w:pos="2880"/>
        <w:tab w:val="clear" w:pos="4680"/>
        <w:tab w:val="clear" w:pos="5400"/>
        <w:tab w:val="clear" w:pos="9000"/>
        <w:tab w:val="right" w:pos="9323"/>
      </w:tabs>
      <w:spacing w:before="120"/>
      <w:ind w:left="240"/>
    </w:pPr>
    <w:rPr>
      <w:rFonts w:eastAsia="Arial" w:cs="Arial"/>
      <w:iCs/>
      <w:szCs w:val="24"/>
    </w:rPr>
  </w:style>
  <w:style w:type="paragraph" w:styleId="BodyText">
    <w:name w:val="Body Text"/>
    <w:basedOn w:val="Normal"/>
    <w:uiPriority w:val="1"/>
    <w:pPr>
      <w:ind w:left="100"/>
    </w:pPr>
    <w:rPr>
      <w:rFonts w:eastAsia="Arial"/>
      <w:sz w:val="22"/>
      <w:szCs w:val="22"/>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CB6442"/>
    <w:pPr>
      <w:ind w:left="720"/>
      <w:contextualSpacing/>
    </w:pPr>
    <w:rPr>
      <w:lang w:eastAsia="en-US"/>
    </w:r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E7F4B"/>
    <w:rPr>
      <w:rFonts w:ascii="Tahoma" w:hAnsi="Tahoma" w:cs="Tahoma"/>
      <w:sz w:val="16"/>
      <w:szCs w:val="16"/>
    </w:rPr>
  </w:style>
  <w:style w:type="character" w:customStyle="1" w:styleId="BalloonTextChar">
    <w:name w:val="Balloon Text Char"/>
    <w:basedOn w:val="DefaultParagraphFont"/>
    <w:link w:val="BalloonText"/>
    <w:uiPriority w:val="99"/>
    <w:semiHidden/>
    <w:rsid w:val="00EE7F4B"/>
    <w:rPr>
      <w:rFonts w:ascii="Tahoma" w:hAnsi="Tahoma" w:cs="Tahoma"/>
      <w:sz w:val="16"/>
      <w:szCs w:val="16"/>
    </w:rPr>
  </w:style>
  <w:style w:type="paragraph" w:customStyle="1" w:styleId="Heading41">
    <w:name w:val="Heading 41"/>
    <w:basedOn w:val="Normal"/>
    <w:next w:val="Normal"/>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3"/>
    </w:pPr>
    <w:rPr>
      <w:rFonts w:eastAsia="MS Gothic"/>
      <w:b/>
      <w:bCs/>
      <w:i/>
      <w:iCs/>
      <w:color w:val="39B54A"/>
      <w:sz w:val="22"/>
      <w:szCs w:val="22"/>
      <w:lang w:eastAsia="en-GB"/>
    </w:rPr>
  </w:style>
  <w:style w:type="paragraph" w:customStyle="1" w:styleId="Heading51">
    <w:name w:val="Heading 51"/>
    <w:basedOn w:val="Normal"/>
    <w:next w:val="Normal"/>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4"/>
    </w:pPr>
    <w:rPr>
      <w:rFonts w:eastAsia="MS Gothic"/>
      <w:i/>
      <w:color w:val="39B54A"/>
      <w:sz w:val="22"/>
      <w:szCs w:val="22"/>
      <w:lang w:eastAsia="en-GB"/>
    </w:rPr>
  </w:style>
  <w:style w:type="paragraph" w:customStyle="1" w:styleId="Heading61">
    <w:name w:val="Heading 61"/>
    <w:basedOn w:val="Normal"/>
    <w:next w:val="Normal"/>
    <w:link w:val="Heading6Char"/>
    <w:uiPriority w:val="9"/>
    <w:semiHidden/>
    <w:unhideWhenUsed/>
    <w:rsid w:val="00EE7F4B"/>
    <w:pPr>
      <w:keepNext/>
      <w:keepLines/>
      <w:tabs>
        <w:tab w:val="clear" w:pos="720"/>
        <w:tab w:val="clear" w:pos="1440"/>
        <w:tab w:val="clear" w:pos="2160"/>
        <w:tab w:val="clear" w:pos="2880"/>
        <w:tab w:val="clear" w:pos="4680"/>
        <w:tab w:val="clear" w:pos="5400"/>
        <w:tab w:val="clear" w:pos="9000"/>
      </w:tabs>
      <w:spacing w:before="200" w:line="276" w:lineRule="auto"/>
      <w:outlineLvl w:val="5"/>
    </w:pPr>
    <w:rPr>
      <w:rFonts w:ascii="Cambria" w:eastAsia="MS Gothic" w:hAnsi="Cambria"/>
      <w:i/>
      <w:iCs/>
      <w:color w:val="243F60"/>
    </w:rPr>
  </w:style>
  <w:style w:type="character" w:customStyle="1" w:styleId="Heading6Char">
    <w:name w:val="Heading 6 Char"/>
    <w:basedOn w:val="DefaultParagraphFont"/>
    <w:link w:val="Heading61"/>
    <w:uiPriority w:val="9"/>
    <w:semiHidden/>
    <w:rsid w:val="00EE7F4B"/>
    <w:rPr>
      <w:rFonts w:ascii="Cambria" w:eastAsia="MS Gothic" w:hAnsi="Cambria"/>
      <w:i/>
      <w:iCs/>
      <w:color w:val="243F60"/>
    </w:rPr>
  </w:style>
  <w:style w:type="paragraph" w:customStyle="1" w:styleId="TOCHeading1">
    <w:name w:val="TOC Heading1"/>
    <w:basedOn w:val="Heading1"/>
    <w:next w:val="Normal"/>
    <w:uiPriority w:val="39"/>
    <w:semiHidden/>
    <w:unhideWhenUsed/>
    <w:rsid w:val="00EE7F4B"/>
    <w:pPr>
      <w:keepLines/>
      <w:numPr>
        <w:numId w:val="0"/>
      </w:numPr>
      <w:spacing w:before="480" w:line="276" w:lineRule="auto"/>
      <w:jc w:val="both"/>
      <w:outlineLvl w:val="9"/>
    </w:pPr>
    <w:rPr>
      <w:rFonts w:ascii="Cambria" w:eastAsia="MS Gothic" w:hAnsi="Cambria"/>
      <w:bCs/>
      <w:color w:val="365F91"/>
      <w:kern w:val="0"/>
      <w:sz w:val="28"/>
      <w:szCs w:val="28"/>
    </w:rPr>
  </w:style>
  <w:style w:type="paragraph" w:customStyle="1" w:styleId="Caption1">
    <w:name w:val="Caption1"/>
    <w:basedOn w:val="Normal"/>
    <w:next w:val="Normal"/>
    <w:uiPriority w:val="35"/>
    <w:semiHidden/>
    <w:unhideWhenUsed/>
    <w:rsid w:val="00EE7F4B"/>
    <w:pPr>
      <w:tabs>
        <w:tab w:val="clear" w:pos="720"/>
        <w:tab w:val="clear" w:pos="1440"/>
        <w:tab w:val="clear" w:pos="2160"/>
        <w:tab w:val="clear" w:pos="2880"/>
        <w:tab w:val="clear" w:pos="4680"/>
        <w:tab w:val="clear" w:pos="5400"/>
        <w:tab w:val="clear" w:pos="9000"/>
      </w:tabs>
      <w:spacing w:after="200"/>
    </w:pPr>
    <w:rPr>
      <w:rFonts w:ascii="Calibri" w:eastAsia="Calibri" w:hAnsi="Calibri"/>
      <w:b/>
      <w:bCs/>
      <w:color w:val="4F81BD"/>
      <w:sz w:val="18"/>
      <w:szCs w:val="18"/>
      <w:lang w:eastAsia="en-GB"/>
    </w:rPr>
  </w:style>
  <w:style w:type="paragraph" w:customStyle="1" w:styleId="Title1">
    <w:name w:val="Title1"/>
    <w:basedOn w:val="Normal"/>
    <w:next w:val="Normal"/>
    <w:uiPriority w:val="10"/>
    <w:rsid w:val="00EE7F4B"/>
    <w:pPr>
      <w:pBdr>
        <w:bottom w:val="single" w:sz="8" w:space="4" w:color="39B54A"/>
      </w:pBdr>
      <w:tabs>
        <w:tab w:val="clear" w:pos="720"/>
        <w:tab w:val="clear" w:pos="1440"/>
        <w:tab w:val="clear" w:pos="2160"/>
        <w:tab w:val="clear" w:pos="2880"/>
        <w:tab w:val="clear" w:pos="4680"/>
        <w:tab w:val="clear" w:pos="5400"/>
        <w:tab w:val="clear" w:pos="9000"/>
      </w:tabs>
      <w:spacing w:after="300"/>
      <w:contextualSpacing/>
    </w:pPr>
    <w:rPr>
      <w:rFonts w:eastAsia="MS Gothic"/>
      <w:color w:val="39B54A"/>
      <w:spacing w:val="5"/>
      <w:kern w:val="28"/>
      <w:sz w:val="48"/>
      <w:szCs w:val="52"/>
      <w:lang w:eastAsia="en-GB"/>
    </w:rPr>
  </w:style>
  <w:style w:type="paragraph" w:customStyle="1" w:styleId="Quotename">
    <w:name w:val="Quote name"/>
    <w:basedOn w:val="Caption"/>
    <w:next w:val="Normal"/>
    <w:rsid w:val="00EE7F4B"/>
    <w:pPr>
      <w:tabs>
        <w:tab w:val="clear" w:pos="720"/>
        <w:tab w:val="clear" w:pos="2160"/>
        <w:tab w:val="clear" w:pos="2880"/>
        <w:tab w:val="clear" w:pos="4680"/>
        <w:tab w:val="clear" w:pos="5400"/>
        <w:tab w:val="clear" w:pos="9000"/>
      </w:tabs>
      <w:jc w:val="right"/>
    </w:pPr>
    <w:rPr>
      <w:rFonts w:ascii="Calibri" w:eastAsia="Calibri" w:hAnsi="Calibri"/>
      <w:b w:val="0"/>
      <w:caps/>
      <w:sz w:val="20"/>
      <w:lang w:eastAsia="en-GB"/>
    </w:rPr>
  </w:style>
  <w:style w:type="paragraph" w:styleId="Caption">
    <w:name w:val="caption"/>
    <w:aliases w:val="The caption"/>
    <w:basedOn w:val="Sub-heading"/>
    <w:next w:val="Normal"/>
    <w:semiHidden/>
    <w:unhideWhenUsed/>
    <w:qFormat/>
    <w:rsid w:val="00CB6442"/>
    <w:rPr>
      <w:bCs/>
    </w:rPr>
  </w:style>
  <w:style w:type="paragraph" w:customStyle="1" w:styleId="LocalEnergyScotland">
    <w:name w:val="Local Energy Scotland"/>
    <w:basedOn w:val="Normal"/>
    <w:link w:val="LocalEnergyScotlandChar"/>
    <w:rsid w:val="00EE7F4B"/>
    <w:pPr>
      <w:tabs>
        <w:tab w:val="clear" w:pos="720"/>
        <w:tab w:val="clear" w:pos="1440"/>
        <w:tab w:val="clear" w:pos="2160"/>
        <w:tab w:val="clear" w:pos="2880"/>
        <w:tab w:val="clear" w:pos="4680"/>
        <w:tab w:val="clear" w:pos="5400"/>
        <w:tab w:val="clear" w:pos="9000"/>
      </w:tabs>
      <w:spacing w:after="200" w:line="276" w:lineRule="auto"/>
    </w:pPr>
    <w:rPr>
      <w:rFonts w:ascii="Calibri" w:eastAsia="Calibri" w:hAnsi="Calibri"/>
      <w:sz w:val="22"/>
      <w:szCs w:val="22"/>
    </w:rPr>
  </w:style>
  <w:style w:type="character" w:customStyle="1" w:styleId="LocalEnergyScotlandChar">
    <w:name w:val="Local Energy Scotland Char"/>
    <w:basedOn w:val="DefaultParagraphFont"/>
    <w:link w:val="LocalEnergyScotland"/>
    <w:rsid w:val="00EE7F4B"/>
    <w:rPr>
      <w:rFonts w:ascii="Calibri" w:eastAsia="Calibri" w:hAnsi="Calibri"/>
      <w:sz w:val="22"/>
      <w:szCs w:val="22"/>
    </w:rPr>
  </w:style>
  <w:style w:type="paragraph" w:customStyle="1" w:styleId="Quote1">
    <w:name w:val="Quote1"/>
    <w:basedOn w:val="Normal"/>
    <w:next w:val="Quotename"/>
    <w:uiPriority w:val="29"/>
    <w:rsid w:val="00EE7F4B"/>
    <w:pPr>
      <w:tabs>
        <w:tab w:val="clear" w:pos="720"/>
        <w:tab w:val="clear" w:pos="1440"/>
        <w:tab w:val="clear" w:pos="2160"/>
        <w:tab w:val="clear" w:pos="2880"/>
        <w:tab w:val="clear" w:pos="4680"/>
        <w:tab w:val="clear" w:pos="5400"/>
        <w:tab w:val="clear" w:pos="9000"/>
      </w:tabs>
      <w:spacing w:after="200" w:line="276" w:lineRule="auto"/>
      <w:ind w:left="720"/>
      <w:jc w:val="right"/>
    </w:pPr>
    <w:rPr>
      <w:rFonts w:ascii="Calibri" w:eastAsia="Calibri" w:hAnsi="Calibri"/>
      <w:i/>
      <w:iCs/>
      <w:color w:val="000000"/>
      <w:sz w:val="22"/>
      <w:szCs w:val="22"/>
      <w:lang w:eastAsia="en-GB"/>
    </w:rPr>
  </w:style>
  <w:style w:type="paragraph" w:customStyle="1" w:styleId="IntenseQuote1">
    <w:name w:val="Intense Quote1"/>
    <w:basedOn w:val="Normal"/>
    <w:next w:val="Normal"/>
    <w:uiPriority w:val="30"/>
    <w:rsid w:val="00EE7F4B"/>
    <w:pPr>
      <w:pBdr>
        <w:bottom w:val="single" w:sz="4" w:space="4" w:color="4F81BD"/>
      </w:pBdr>
      <w:tabs>
        <w:tab w:val="clear" w:pos="720"/>
        <w:tab w:val="clear" w:pos="1440"/>
        <w:tab w:val="clear" w:pos="2160"/>
        <w:tab w:val="clear" w:pos="2880"/>
        <w:tab w:val="clear" w:pos="4680"/>
        <w:tab w:val="clear" w:pos="5400"/>
        <w:tab w:val="clear" w:pos="9000"/>
      </w:tabs>
      <w:spacing w:before="200" w:after="280" w:line="276" w:lineRule="auto"/>
      <w:ind w:left="936" w:right="936"/>
    </w:pPr>
    <w:rPr>
      <w:rFonts w:ascii="Calibri" w:eastAsia="Calibri" w:hAnsi="Calibri"/>
      <w:b/>
      <w:bCs/>
      <w:i/>
      <w:iCs/>
      <w:color w:val="4F81BD"/>
      <w:sz w:val="22"/>
      <w:szCs w:val="22"/>
      <w:lang w:eastAsia="en-GB"/>
    </w:rPr>
  </w:style>
  <w:style w:type="paragraph" w:customStyle="1" w:styleId="BodyBullet">
    <w:name w:val="Body Bullet"/>
    <w:basedOn w:val="ListParagraph"/>
    <w:link w:val="BodyBulletChar"/>
    <w:rsid w:val="00EE7F4B"/>
    <w:pPr>
      <w:tabs>
        <w:tab w:val="clear" w:pos="720"/>
        <w:tab w:val="clear" w:pos="1440"/>
        <w:tab w:val="clear" w:pos="2160"/>
        <w:tab w:val="clear" w:pos="2880"/>
        <w:tab w:val="clear" w:pos="4680"/>
        <w:tab w:val="clear" w:pos="5400"/>
        <w:tab w:val="clear" w:pos="9000"/>
      </w:tabs>
      <w:spacing w:after="200"/>
      <w:ind w:hanging="360"/>
      <w:contextualSpacing w:val="0"/>
    </w:pPr>
    <w:rPr>
      <w:rFonts w:eastAsiaTheme="minorHAnsi" w:cs="Arial"/>
      <w:sz w:val="22"/>
      <w:szCs w:val="22"/>
    </w:rPr>
  </w:style>
  <w:style w:type="character" w:customStyle="1" w:styleId="BodyBulletChar">
    <w:name w:val="Body Bullet Char"/>
    <w:basedOn w:val="ListParagraphChar"/>
    <w:link w:val="BodyBullet"/>
    <w:rsid w:val="00EE7F4B"/>
    <w:rPr>
      <w:rFonts w:eastAsiaTheme="minorHAnsi" w:cs="Arial"/>
      <w:sz w:val="22"/>
      <w:szCs w:val="22"/>
    </w:rPr>
  </w:style>
  <w:style w:type="paragraph" w:customStyle="1" w:styleId="Bodynumber">
    <w:name w:val="Body number"/>
    <w:basedOn w:val="ListParagraph"/>
    <w:link w:val="BodynumberChar"/>
    <w:rsid w:val="00EE7F4B"/>
    <w:pPr>
      <w:numPr>
        <w:numId w:val="1"/>
      </w:numPr>
      <w:tabs>
        <w:tab w:val="clear" w:pos="720"/>
        <w:tab w:val="clear" w:pos="1440"/>
        <w:tab w:val="clear" w:pos="2160"/>
        <w:tab w:val="clear" w:pos="2880"/>
        <w:tab w:val="clear" w:pos="4680"/>
        <w:tab w:val="clear" w:pos="5400"/>
        <w:tab w:val="clear" w:pos="9000"/>
      </w:tabs>
      <w:spacing w:after="200"/>
      <w:ind w:left="720" w:hanging="360"/>
      <w:contextualSpacing w:val="0"/>
    </w:pPr>
    <w:rPr>
      <w:rFonts w:eastAsiaTheme="minorHAnsi" w:cs="Arial"/>
      <w:sz w:val="22"/>
      <w:szCs w:val="22"/>
    </w:rPr>
  </w:style>
  <w:style w:type="character" w:customStyle="1" w:styleId="BodynumberChar">
    <w:name w:val="Body number Char"/>
    <w:basedOn w:val="ListParagraphChar"/>
    <w:link w:val="Bodynumber"/>
    <w:rsid w:val="00EE7F4B"/>
    <w:rPr>
      <w:rFonts w:eastAsia="MS Mincho" w:cs="Arial"/>
      <w:sz w:val="22"/>
      <w:szCs w:val="22"/>
      <w:lang w:val="en-GB"/>
    </w:rPr>
  </w:style>
  <w:style w:type="paragraph" w:customStyle="1" w:styleId="TableSubheading">
    <w:name w:val="Table Subheading#"/>
    <w:basedOn w:val="Heading1"/>
    <w:link w:val="TableSubheadingChar"/>
    <w:rsid w:val="00EE7F4B"/>
    <w:pPr>
      <w:numPr>
        <w:numId w:val="0"/>
      </w:numPr>
      <w:ind w:left="1134" w:hanging="1134"/>
      <w:jc w:val="both"/>
    </w:pPr>
    <w:rPr>
      <w:rFonts w:eastAsia="Times New Roman"/>
      <w:b/>
    </w:rPr>
  </w:style>
  <w:style w:type="character" w:customStyle="1" w:styleId="TableSubheadingChar">
    <w:name w:val="Table Subheading# Char"/>
    <w:basedOn w:val="Heading1Char"/>
    <w:link w:val="TableSubheading"/>
    <w:rsid w:val="00EE7F4B"/>
    <w:rPr>
      <w:rFonts w:eastAsia="Arial" w:cs="Arial"/>
      <w:b/>
      <w:color w:val="17365D" w:themeColor="text2" w:themeShade="BF"/>
      <w:kern w:val="24"/>
      <w:szCs w:val="26"/>
      <w:lang w:val="en-GB" w:eastAsia="ja-JP"/>
    </w:rPr>
  </w:style>
  <w:style w:type="paragraph" w:customStyle="1" w:styleId="Headings">
    <w:name w:val="Headings"/>
    <w:basedOn w:val="Normal"/>
    <w:link w:val="HeadingsChar"/>
    <w:qFormat/>
    <w:rsid w:val="001215AE"/>
    <w:pPr>
      <w:numPr>
        <w:numId w:val="7"/>
      </w:numPr>
      <w:spacing w:before="240" w:after="360"/>
      <w:ind w:hanging="720"/>
    </w:pPr>
    <w:rPr>
      <w:rFonts w:eastAsiaTheme="minorHAnsi"/>
      <w:b/>
      <w:color w:val="009A44"/>
      <w:sz w:val="28"/>
      <w:szCs w:val="28"/>
    </w:rPr>
  </w:style>
  <w:style w:type="character" w:customStyle="1" w:styleId="HeadingsChar">
    <w:name w:val="Headings Char"/>
    <w:link w:val="Headings"/>
    <w:rsid w:val="001215AE"/>
    <w:rPr>
      <w:b/>
      <w:color w:val="009A44"/>
      <w:sz w:val="28"/>
      <w:szCs w:val="28"/>
      <w:lang w:val="en-GB" w:eastAsia="ja-JP"/>
    </w:rPr>
  </w:style>
  <w:style w:type="paragraph" w:customStyle="1" w:styleId="Covertitle">
    <w:name w:val="Covertitle"/>
    <w:basedOn w:val="Headings"/>
    <w:link w:val="CovertitleChar"/>
    <w:qFormat/>
    <w:rsid w:val="00CB6442"/>
    <w:rPr>
      <w:rFonts w:eastAsia="MS Mincho"/>
      <w:sz w:val="32"/>
      <w:szCs w:val="32"/>
    </w:rPr>
  </w:style>
  <w:style w:type="character" w:customStyle="1" w:styleId="CovertitleChar">
    <w:name w:val="Covertitle Char"/>
    <w:basedOn w:val="HeadingsChar"/>
    <w:link w:val="Covertitle"/>
    <w:rsid w:val="00CB6442"/>
    <w:rPr>
      <w:rFonts w:eastAsia="MS Mincho"/>
      <w:b/>
      <w:color w:val="009A44"/>
      <w:sz w:val="32"/>
      <w:szCs w:val="32"/>
      <w:lang w:val="en-GB" w:eastAsia="ja-JP"/>
    </w:rPr>
  </w:style>
  <w:style w:type="paragraph" w:customStyle="1" w:styleId="Subheadings">
    <w:name w:val="Subheadings"/>
    <w:basedOn w:val="Heading1"/>
    <w:link w:val="SubheadingsChar"/>
    <w:rsid w:val="00EE7F4B"/>
    <w:pPr>
      <w:numPr>
        <w:numId w:val="0"/>
      </w:numPr>
      <w:tabs>
        <w:tab w:val="clear" w:pos="1134"/>
        <w:tab w:val="right" w:pos="-180"/>
      </w:tabs>
      <w:spacing w:before="0" w:after="0"/>
      <w:ind w:left="709" w:hanging="709"/>
      <w:jc w:val="both"/>
    </w:pPr>
    <w:rPr>
      <w:rFonts w:eastAsia="Times New Roman"/>
      <w:b/>
    </w:rPr>
  </w:style>
  <w:style w:type="character" w:customStyle="1" w:styleId="SubheadingsChar">
    <w:name w:val="Subheadings Char"/>
    <w:basedOn w:val="Heading1Char"/>
    <w:link w:val="Subheadings"/>
    <w:rsid w:val="00EE7F4B"/>
    <w:rPr>
      <w:rFonts w:eastAsia="Arial" w:cs="Arial"/>
      <w:b/>
      <w:color w:val="17365D" w:themeColor="text2" w:themeShade="BF"/>
      <w:kern w:val="24"/>
      <w:szCs w:val="26"/>
      <w:lang w:val="en-GB" w:eastAsia="ja-JP"/>
    </w:rPr>
  </w:style>
  <w:style w:type="paragraph" w:customStyle="1" w:styleId="Subsubheading">
    <w:name w:val="Subsubheading"/>
    <w:basedOn w:val="Heading1"/>
    <w:link w:val="SubsubheadingChar"/>
    <w:rsid w:val="00EE7F4B"/>
    <w:pPr>
      <w:numPr>
        <w:ilvl w:val="2"/>
        <w:numId w:val="2"/>
      </w:numPr>
      <w:spacing w:before="0" w:after="0"/>
      <w:ind w:left="1437" w:hanging="720"/>
    </w:pPr>
    <w:rPr>
      <w:rFonts w:eastAsia="Times New Roman"/>
      <w:u w:val="single"/>
    </w:rPr>
  </w:style>
  <w:style w:type="character" w:customStyle="1" w:styleId="SubsubheadingChar">
    <w:name w:val="Subsubheading Char"/>
    <w:basedOn w:val="Heading1Char"/>
    <w:link w:val="Subsubheading"/>
    <w:rsid w:val="00EE7F4B"/>
    <w:rPr>
      <w:rFonts w:eastAsia="Times New Roman" w:cs="Arial"/>
      <w:color w:val="17365D" w:themeColor="text2" w:themeShade="BF"/>
      <w:kern w:val="24"/>
      <w:szCs w:val="26"/>
      <w:u w:val="single"/>
      <w:lang w:val="en-GB" w:eastAsia="ja-JP"/>
    </w:rPr>
  </w:style>
  <w:style w:type="character" w:customStyle="1" w:styleId="Heading1Char">
    <w:name w:val="Heading 1 Char"/>
    <w:aliases w:val="Heading2 Char"/>
    <w:basedOn w:val="DefaultParagraphFont"/>
    <w:link w:val="Heading1"/>
    <w:uiPriority w:val="9"/>
    <w:rsid w:val="00EE7F4B"/>
    <w:rPr>
      <w:rFonts w:cs="Arial"/>
      <w:color w:val="17365D" w:themeColor="text2" w:themeShade="BF"/>
      <w:kern w:val="24"/>
      <w:szCs w:val="26"/>
      <w:lang w:val="en-GB" w:eastAsia="ja-JP"/>
    </w:rPr>
  </w:style>
  <w:style w:type="character" w:customStyle="1" w:styleId="Heading2Char">
    <w:name w:val="Heading 2 Char"/>
    <w:aliases w:val="Heading1 Char"/>
    <w:basedOn w:val="DefaultParagraphFont"/>
    <w:link w:val="Heading2"/>
    <w:uiPriority w:val="9"/>
    <w:rsid w:val="00A54AF6"/>
    <w:rPr>
      <w:b/>
      <w:color w:val="009A44"/>
      <w:sz w:val="28"/>
      <w:szCs w:val="28"/>
      <w:lang w:val="en-GB" w:eastAsia="ja-JP"/>
    </w:rPr>
  </w:style>
  <w:style w:type="character" w:customStyle="1" w:styleId="Heading3Char">
    <w:name w:val="Heading 3 Char"/>
    <w:aliases w:val="Table heading Char"/>
    <w:basedOn w:val="DefaultParagraphFont"/>
    <w:link w:val="Heading3"/>
    <w:rsid w:val="00CB6442"/>
    <w:rPr>
      <w:rFonts w:eastAsia="MS Mincho" w:cstheme="minorHAnsi"/>
      <w:b/>
      <w:color w:val="FFFFFF" w:themeColor="background1"/>
      <w:kern w:val="24"/>
      <w:sz w:val="28"/>
      <w:szCs w:val="28"/>
      <w:lang w:val="en-GB" w:eastAsia="ja-JP"/>
    </w:rPr>
  </w:style>
  <w:style w:type="character" w:customStyle="1" w:styleId="Heading4Char">
    <w:name w:val="Heading 4 Char"/>
    <w:basedOn w:val="DefaultParagraphFont"/>
    <w:link w:val="Heading4"/>
    <w:uiPriority w:val="9"/>
    <w:rsid w:val="00EE7F4B"/>
    <w:rPr>
      <w:rFonts w:eastAsia="MS Gothic"/>
      <w:b/>
      <w:bCs/>
      <w:i/>
      <w:iCs/>
      <w:color w:val="39B54A"/>
    </w:rPr>
  </w:style>
  <w:style w:type="character" w:customStyle="1" w:styleId="Heading5Char">
    <w:name w:val="Heading 5 Char"/>
    <w:basedOn w:val="DefaultParagraphFont"/>
    <w:link w:val="Heading5"/>
    <w:semiHidden/>
    <w:rsid w:val="00EE7F4B"/>
    <w:rPr>
      <w:rFonts w:asciiTheme="majorHAnsi" w:eastAsiaTheme="majorEastAsia" w:hAnsiTheme="majorHAnsi" w:cstheme="majorBidi"/>
      <w:color w:val="243F60" w:themeColor="accent1" w:themeShade="7F"/>
      <w:szCs w:val="20"/>
      <w:lang w:eastAsia="ja-JP"/>
    </w:rPr>
  </w:style>
  <w:style w:type="character" w:customStyle="1" w:styleId="Heading6Char1">
    <w:name w:val="Heading 6 Char1"/>
    <w:basedOn w:val="DefaultParagraphFont"/>
    <w:link w:val="Heading6"/>
    <w:semiHidden/>
    <w:rsid w:val="00EE7F4B"/>
    <w:rPr>
      <w:rFonts w:asciiTheme="majorHAnsi" w:eastAsiaTheme="majorEastAsia" w:hAnsiTheme="majorHAnsi" w:cstheme="majorBidi"/>
      <w:i/>
      <w:iCs/>
      <w:color w:val="243F60" w:themeColor="accent1" w:themeShade="7F"/>
      <w:szCs w:val="20"/>
      <w:lang w:eastAsia="ja-JP"/>
    </w:rPr>
  </w:style>
  <w:style w:type="paragraph" w:styleId="TOC3">
    <w:name w:val="toc 3"/>
    <w:basedOn w:val="Normal"/>
    <w:next w:val="Normal"/>
    <w:autoRedefine/>
    <w:uiPriority w:val="39"/>
    <w:rsid w:val="00EE7F4B"/>
    <w:pPr>
      <w:tabs>
        <w:tab w:val="clear" w:pos="720"/>
        <w:tab w:val="clear" w:pos="1440"/>
        <w:tab w:val="clear" w:pos="2160"/>
        <w:tab w:val="clear" w:pos="2880"/>
        <w:tab w:val="clear" w:pos="4680"/>
        <w:tab w:val="clear" w:pos="5400"/>
        <w:tab w:val="clear" w:pos="9000"/>
      </w:tabs>
      <w:ind w:left="480"/>
    </w:pPr>
    <w:rPr>
      <w:rFonts w:cstheme="minorHAnsi"/>
      <w:sz w:val="22"/>
    </w:rPr>
  </w:style>
  <w:style w:type="paragraph" w:styleId="Title">
    <w:name w:val="Title"/>
    <w:basedOn w:val="Normal"/>
    <w:next w:val="Normal"/>
    <w:link w:val="TitleChar"/>
    <w:uiPriority w:val="10"/>
    <w:rsid w:val="00EE7F4B"/>
    <w:pPr>
      <w:pBdr>
        <w:bottom w:val="single" w:sz="8" w:space="4" w:color="4F81BD" w:themeColor="accent1"/>
      </w:pBdr>
      <w:spacing w:after="300"/>
      <w:contextualSpacing/>
    </w:pPr>
    <w:rPr>
      <w:rFonts w:eastAsia="MS Gothic"/>
      <w:color w:val="39B54A"/>
      <w:spacing w:val="5"/>
      <w:kern w:val="28"/>
      <w:sz w:val="48"/>
      <w:szCs w:val="52"/>
    </w:rPr>
  </w:style>
  <w:style w:type="character" w:customStyle="1" w:styleId="TitleChar">
    <w:name w:val="Title Char"/>
    <w:basedOn w:val="DefaultParagraphFont"/>
    <w:link w:val="Title"/>
    <w:uiPriority w:val="10"/>
    <w:rsid w:val="00EE7F4B"/>
    <w:rPr>
      <w:rFonts w:eastAsia="MS Gothic"/>
      <w:color w:val="39B54A"/>
      <w:spacing w:val="5"/>
      <w:kern w:val="28"/>
      <w:sz w:val="48"/>
      <w:szCs w:val="52"/>
    </w:rPr>
  </w:style>
  <w:style w:type="character" w:styleId="Strong">
    <w:name w:val="Strong"/>
    <w:basedOn w:val="DefaultParagraphFont"/>
    <w:uiPriority w:val="22"/>
    <w:rsid w:val="00EE7F4B"/>
    <w:rPr>
      <w:b/>
      <w:bCs/>
    </w:rPr>
  </w:style>
  <w:style w:type="character" w:styleId="Emphasis">
    <w:name w:val="Emphasis"/>
    <w:uiPriority w:val="20"/>
    <w:rsid w:val="00EE7F4B"/>
    <w:rPr>
      <w:i/>
      <w:iC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CB6442"/>
    <w:rPr>
      <w:rFonts w:eastAsia="MS Mincho"/>
      <w:szCs w:val="20"/>
    </w:rPr>
  </w:style>
  <w:style w:type="paragraph" w:styleId="Quote">
    <w:name w:val="Quote"/>
    <w:basedOn w:val="Normal"/>
    <w:next w:val="Normal"/>
    <w:link w:val="QuoteChar"/>
    <w:uiPriority w:val="29"/>
    <w:rsid w:val="00EE7F4B"/>
    <w:rPr>
      <w:i/>
      <w:iCs/>
      <w:color w:val="000000"/>
    </w:rPr>
  </w:style>
  <w:style w:type="character" w:customStyle="1" w:styleId="QuoteChar">
    <w:name w:val="Quote Char"/>
    <w:basedOn w:val="DefaultParagraphFont"/>
    <w:link w:val="Quote"/>
    <w:uiPriority w:val="29"/>
    <w:rsid w:val="00EE7F4B"/>
    <w:rPr>
      <w:i/>
      <w:iCs/>
      <w:color w:val="000000"/>
    </w:rPr>
  </w:style>
  <w:style w:type="paragraph" w:styleId="IntenseQuote">
    <w:name w:val="Intense Quote"/>
    <w:basedOn w:val="Normal"/>
    <w:next w:val="Normal"/>
    <w:link w:val="IntenseQuoteChar"/>
    <w:uiPriority w:val="30"/>
    <w:rsid w:val="00EE7F4B"/>
    <w:pPr>
      <w:pBdr>
        <w:bottom w:val="single" w:sz="4" w:space="4" w:color="4F81BD" w:themeColor="accent1"/>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E7F4B"/>
    <w:rPr>
      <w:b/>
      <w:bCs/>
      <w:i/>
      <w:iCs/>
      <w:color w:val="4F81BD"/>
    </w:rPr>
  </w:style>
  <w:style w:type="paragraph" w:styleId="TOCHeading">
    <w:name w:val="TOC Heading"/>
    <w:basedOn w:val="Heading1"/>
    <w:next w:val="Normal"/>
    <w:uiPriority w:val="39"/>
    <w:semiHidden/>
    <w:unhideWhenUsed/>
    <w:qFormat/>
    <w:rsid w:val="00CB6442"/>
    <w:pPr>
      <w:keepLines/>
      <w:numPr>
        <w:numId w:val="0"/>
      </w:numPr>
      <w:tabs>
        <w:tab w:val="clear" w:pos="1134"/>
      </w:tabs>
      <w:spacing w:before="480" w:after="0" w:line="240" w:lineRule="auto"/>
      <w:outlineLvl w:val="9"/>
    </w:pPr>
    <w:rPr>
      <w:rFonts w:asciiTheme="majorHAnsi" w:eastAsiaTheme="majorEastAsia" w:hAnsiTheme="majorHAnsi" w:cstheme="majorBidi"/>
      <w:b/>
      <w:bCs/>
      <w:color w:val="365F91" w:themeColor="accent1" w:themeShade="BF"/>
      <w:kern w:val="0"/>
      <w:sz w:val="28"/>
      <w:szCs w:val="28"/>
    </w:rPr>
  </w:style>
  <w:style w:type="character" w:styleId="Hyperlink">
    <w:name w:val="Hyperlink"/>
    <w:basedOn w:val="DefaultParagraphFont"/>
    <w:uiPriority w:val="99"/>
    <w:unhideWhenUsed/>
    <w:rsid w:val="00A54AF6"/>
    <w:rPr>
      <w:color w:val="0000FF" w:themeColor="hyperlink"/>
      <w:u w:val="single"/>
    </w:rPr>
  </w:style>
  <w:style w:type="table" w:styleId="TableGrid">
    <w:name w:val="Table Grid"/>
    <w:basedOn w:val="TableNormal"/>
    <w:rsid w:val="009F792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F7923"/>
    <w:rPr>
      <w:sz w:val="20"/>
    </w:rPr>
  </w:style>
  <w:style w:type="character" w:customStyle="1" w:styleId="CommentTextChar">
    <w:name w:val="Comment Text Char"/>
    <w:basedOn w:val="DefaultParagraphFont"/>
    <w:link w:val="CommentText"/>
    <w:uiPriority w:val="99"/>
    <w:rsid w:val="009F7923"/>
    <w:rPr>
      <w:sz w:val="20"/>
      <w:lang w:val="en-GB"/>
    </w:rPr>
  </w:style>
  <w:style w:type="paragraph" w:customStyle="1" w:styleId="headingnotforcontents">
    <w:name w:val="headingnotforcontents"/>
    <w:basedOn w:val="Normal"/>
    <w:link w:val="headingnotforcontentsChar"/>
    <w:rsid w:val="00CB6442"/>
    <w:rPr>
      <w:b/>
      <w:color w:val="009A44"/>
      <w:sz w:val="28"/>
    </w:rPr>
  </w:style>
  <w:style w:type="paragraph" w:customStyle="1" w:styleId="Sub-sub-heading">
    <w:name w:val="Sub-sub-heading"/>
    <w:basedOn w:val="Normal"/>
    <w:link w:val="Sub-sub-headingChar"/>
    <w:qFormat/>
    <w:rsid w:val="001215AE"/>
    <w:pPr>
      <w:numPr>
        <w:ilvl w:val="2"/>
        <w:numId w:val="7"/>
      </w:numPr>
      <w:tabs>
        <w:tab w:val="clear" w:pos="720"/>
        <w:tab w:val="clear" w:pos="2160"/>
        <w:tab w:val="left" w:pos="993"/>
        <w:tab w:val="left" w:pos="1560"/>
      </w:tabs>
      <w:ind w:left="0" w:firstLine="567"/>
    </w:pPr>
    <w:rPr>
      <w:rFonts w:eastAsiaTheme="minorHAnsi"/>
      <w:szCs w:val="24"/>
      <w:u w:val="single"/>
    </w:rPr>
  </w:style>
  <w:style w:type="character" w:customStyle="1" w:styleId="headingnotforcontentsChar">
    <w:name w:val="headingnotforcontents Char"/>
    <w:basedOn w:val="DefaultParagraphFont"/>
    <w:link w:val="headingnotforcontents"/>
    <w:rsid w:val="00CB6442"/>
    <w:rPr>
      <w:b/>
      <w:color w:val="009A44"/>
      <w:sz w:val="28"/>
    </w:rPr>
  </w:style>
  <w:style w:type="character" w:customStyle="1" w:styleId="Sub-sub-headingChar">
    <w:name w:val="Sub-sub-heading Char"/>
    <w:link w:val="Sub-sub-heading"/>
    <w:rsid w:val="001215AE"/>
    <w:rPr>
      <w:u w:val="single"/>
      <w:lang w:val="en-GB" w:eastAsia="ja-JP"/>
    </w:rPr>
  </w:style>
  <w:style w:type="paragraph" w:customStyle="1" w:styleId="Sub-heading">
    <w:name w:val="Sub-heading"/>
    <w:basedOn w:val="Normal"/>
    <w:link w:val="Sub-headingChar"/>
    <w:qFormat/>
    <w:rsid w:val="001215AE"/>
    <w:pPr>
      <w:numPr>
        <w:ilvl w:val="1"/>
        <w:numId w:val="7"/>
      </w:numPr>
      <w:tabs>
        <w:tab w:val="clear" w:pos="1440"/>
        <w:tab w:val="left" w:pos="851"/>
      </w:tabs>
      <w:ind w:left="709" w:hanging="709"/>
    </w:pPr>
    <w:rPr>
      <w:rFonts w:eastAsiaTheme="minorHAnsi"/>
      <w:b/>
      <w:szCs w:val="24"/>
    </w:rPr>
  </w:style>
  <w:style w:type="character" w:customStyle="1" w:styleId="Sub-headingChar">
    <w:name w:val="Sub-heading Char"/>
    <w:link w:val="Sub-heading"/>
    <w:rsid w:val="001215AE"/>
    <w:rPr>
      <w:b/>
      <w:lang w:val="en-GB" w:eastAsia="ja-JP"/>
    </w:rPr>
  </w:style>
  <w:style w:type="paragraph" w:customStyle="1" w:styleId="Footnote">
    <w:name w:val="Footnote"/>
    <w:basedOn w:val="Normal"/>
    <w:link w:val="FootnoteChar"/>
    <w:qFormat/>
    <w:rsid w:val="00CB6442"/>
    <w:rPr>
      <w:sz w:val="20"/>
    </w:rPr>
  </w:style>
  <w:style w:type="character" w:customStyle="1" w:styleId="FootnoteChar">
    <w:name w:val="Footnote Char"/>
    <w:link w:val="Footnote"/>
    <w:rsid w:val="00CB6442"/>
    <w:rPr>
      <w:rFonts w:eastAsia="MS Mincho"/>
      <w:sz w:val="20"/>
      <w:szCs w:val="20"/>
      <w:lang w:eastAsia="ja-JP"/>
    </w:rPr>
  </w:style>
  <w:style w:type="paragraph" w:customStyle="1" w:styleId="Tablesubheading0">
    <w:name w:val="Tablesubheading#"/>
    <w:basedOn w:val="Normal"/>
    <w:link w:val="TablesubheadingChar0"/>
    <w:qFormat/>
    <w:rsid w:val="00CB6442"/>
    <w:pPr>
      <w:tabs>
        <w:tab w:val="clear" w:pos="720"/>
        <w:tab w:val="clear" w:pos="1440"/>
        <w:tab w:val="left" w:pos="885"/>
        <w:tab w:val="left" w:pos="1594"/>
      </w:tabs>
      <w:ind w:left="34"/>
    </w:pPr>
    <w:rPr>
      <w:b/>
      <w:color w:val="FFFFFF" w:themeColor="background1"/>
    </w:rPr>
  </w:style>
  <w:style w:type="character" w:customStyle="1" w:styleId="TablesubheadingChar0">
    <w:name w:val="Tablesubheading# Char"/>
    <w:basedOn w:val="DefaultParagraphFont"/>
    <w:link w:val="Tablesubheading0"/>
    <w:rsid w:val="00CB6442"/>
    <w:rPr>
      <w:rFonts w:eastAsia="MS Mincho"/>
      <w:b/>
      <w:color w:val="FFFFFF" w:themeColor="background1"/>
      <w:szCs w:val="20"/>
      <w:lang w:eastAsia="ja-JP"/>
    </w:rPr>
  </w:style>
  <w:style w:type="paragraph" w:styleId="NoSpacing">
    <w:name w:val="No Spacing"/>
    <w:uiPriority w:val="1"/>
    <w:qFormat/>
    <w:rsid w:val="00CB6442"/>
    <w:pPr>
      <w:tabs>
        <w:tab w:val="left" w:pos="720"/>
        <w:tab w:val="left" w:pos="1440"/>
        <w:tab w:val="left" w:pos="2160"/>
        <w:tab w:val="left" w:pos="2880"/>
        <w:tab w:val="left" w:pos="4680"/>
        <w:tab w:val="left" w:pos="5400"/>
        <w:tab w:val="right" w:pos="9000"/>
      </w:tabs>
    </w:pPr>
    <w:rPr>
      <w:rFonts w:eastAsia="Times New Roman"/>
      <w:szCs w:val="20"/>
    </w:rPr>
  </w:style>
  <w:style w:type="paragraph" w:customStyle="1" w:styleId="Introheading">
    <w:name w:val="Introheading"/>
    <w:basedOn w:val="headingnotforcontents"/>
    <w:link w:val="IntroheadingChar"/>
    <w:qFormat/>
    <w:rsid w:val="00CB6442"/>
  </w:style>
  <w:style w:type="character" w:customStyle="1" w:styleId="IntroheadingChar">
    <w:name w:val="Introheading Char"/>
    <w:basedOn w:val="headingnotforcontentsChar"/>
    <w:link w:val="Introheading"/>
    <w:rsid w:val="00CB6442"/>
    <w:rPr>
      <w:rFonts w:eastAsia="MS Mincho"/>
      <w:b/>
      <w:color w:val="009A44"/>
      <w:sz w:val="28"/>
      <w:szCs w:val="20"/>
      <w:lang w:eastAsia="ja-JP"/>
    </w:rPr>
  </w:style>
  <w:style w:type="character" w:styleId="CommentReference">
    <w:name w:val="annotation reference"/>
    <w:basedOn w:val="DefaultParagraphFont"/>
    <w:uiPriority w:val="99"/>
    <w:semiHidden/>
    <w:unhideWhenUsed/>
    <w:rsid w:val="00DF3D95"/>
    <w:rPr>
      <w:sz w:val="16"/>
      <w:szCs w:val="16"/>
    </w:rPr>
  </w:style>
  <w:style w:type="paragraph" w:styleId="CommentSubject">
    <w:name w:val="annotation subject"/>
    <w:basedOn w:val="CommentText"/>
    <w:next w:val="CommentText"/>
    <w:link w:val="CommentSubjectChar"/>
    <w:uiPriority w:val="99"/>
    <w:semiHidden/>
    <w:unhideWhenUsed/>
    <w:rsid w:val="00DF3D95"/>
    <w:rPr>
      <w:b/>
      <w:bCs/>
    </w:rPr>
  </w:style>
  <w:style w:type="character" w:customStyle="1" w:styleId="CommentSubjectChar">
    <w:name w:val="Comment Subject Char"/>
    <w:basedOn w:val="CommentTextChar"/>
    <w:link w:val="CommentSubject"/>
    <w:uiPriority w:val="99"/>
    <w:semiHidden/>
    <w:rsid w:val="00DF3D95"/>
    <w:rPr>
      <w:rFonts w:eastAsia="MS Mincho"/>
      <w:b/>
      <w:bCs/>
      <w:sz w:val="20"/>
      <w:szCs w:val="20"/>
      <w:lang w:val="en-GB" w:eastAsia="ja-JP"/>
    </w:rPr>
  </w:style>
  <w:style w:type="paragraph" w:styleId="Revision">
    <w:name w:val="Revision"/>
    <w:hidden/>
    <w:uiPriority w:val="99"/>
    <w:semiHidden/>
    <w:rsid w:val="00DF3D95"/>
    <w:rPr>
      <w:rFonts w:eastAsia="MS Mincho"/>
      <w:szCs w:val="20"/>
      <w:lang w:val="en-GB" w:eastAsia="ja-JP"/>
    </w:rPr>
  </w:style>
  <w:style w:type="paragraph" w:styleId="Header">
    <w:name w:val="header"/>
    <w:basedOn w:val="Normal"/>
    <w:link w:val="HeaderChar"/>
    <w:uiPriority w:val="99"/>
    <w:unhideWhenUsed/>
    <w:rsid w:val="008F45BA"/>
    <w:pPr>
      <w:tabs>
        <w:tab w:val="clear" w:pos="720"/>
        <w:tab w:val="clear" w:pos="1440"/>
        <w:tab w:val="clear" w:pos="2160"/>
        <w:tab w:val="clear" w:pos="2880"/>
        <w:tab w:val="clear" w:pos="4680"/>
        <w:tab w:val="clear" w:pos="5400"/>
        <w:tab w:val="clear" w:pos="9000"/>
        <w:tab w:val="center" w:pos="4513"/>
        <w:tab w:val="right" w:pos="9026"/>
      </w:tabs>
      <w:spacing w:after="0"/>
    </w:pPr>
  </w:style>
  <w:style w:type="character" w:customStyle="1" w:styleId="HeaderChar">
    <w:name w:val="Header Char"/>
    <w:basedOn w:val="DefaultParagraphFont"/>
    <w:link w:val="Header"/>
    <w:uiPriority w:val="99"/>
    <w:rsid w:val="008F45BA"/>
    <w:rPr>
      <w:rFonts w:eastAsia="MS Mincho"/>
      <w:szCs w:val="20"/>
      <w:lang w:val="en-GB" w:eastAsia="ja-JP"/>
    </w:rPr>
  </w:style>
  <w:style w:type="paragraph" w:styleId="Footer">
    <w:name w:val="footer"/>
    <w:basedOn w:val="Normal"/>
    <w:link w:val="FooterChar"/>
    <w:uiPriority w:val="99"/>
    <w:unhideWhenUsed/>
    <w:rsid w:val="008F45BA"/>
    <w:pPr>
      <w:tabs>
        <w:tab w:val="clear" w:pos="720"/>
        <w:tab w:val="clear" w:pos="1440"/>
        <w:tab w:val="clear" w:pos="2160"/>
        <w:tab w:val="clear" w:pos="2880"/>
        <w:tab w:val="clear" w:pos="4680"/>
        <w:tab w:val="clear" w:pos="5400"/>
        <w:tab w:val="clear" w:pos="9000"/>
        <w:tab w:val="center" w:pos="4513"/>
        <w:tab w:val="right" w:pos="9026"/>
      </w:tabs>
      <w:spacing w:after="0"/>
    </w:pPr>
  </w:style>
  <w:style w:type="character" w:customStyle="1" w:styleId="FooterChar">
    <w:name w:val="Footer Char"/>
    <w:basedOn w:val="DefaultParagraphFont"/>
    <w:link w:val="Footer"/>
    <w:uiPriority w:val="99"/>
    <w:rsid w:val="008F45BA"/>
    <w:rPr>
      <w:rFonts w:eastAsia="MS Mincho"/>
      <w:szCs w:val="20"/>
      <w:lang w:val="en-GB" w:eastAsia="ja-JP"/>
    </w:rPr>
  </w:style>
  <w:style w:type="character" w:styleId="FollowedHyperlink">
    <w:name w:val="FollowedHyperlink"/>
    <w:basedOn w:val="DefaultParagraphFont"/>
    <w:uiPriority w:val="99"/>
    <w:semiHidden/>
    <w:unhideWhenUsed/>
    <w:rsid w:val="008931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4129">
      <w:bodyDiv w:val="1"/>
      <w:marLeft w:val="0"/>
      <w:marRight w:val="0"/>
      <w:marTop w:val="0"/>
      <w:marBottom w:val="0"/>
      <w:divBdr>
        <w:top w:val="none" w:sz="0" w:space="0" w:color="auto"/>
        <w:left w:val="none" w:sz="0" w:space="0" w:color="auto"/>
        <w:bottom w:val="none" w:sz="0" w:space="0" w:color="auto"/>
        <w:right w:val="none" w:sz="0" w:space="0" w:color="auto"/>
      </w:divBdr>
    </w:div>
    <w:div w:id="1078215254">
      <w:bodyDiv w:val="1"/>
      <w:marLeft w:val="0"/>
      <w:marRight w:val="0"/>
      <w:marTop w:val="0"/>
      <w:marBottom w:val="0"/>
      <w:divBdr>
        <w:top w:val="none" w:sz="0" w:space="0" w:color="auto"/>
        <w:left w:val="none" w:sz="0" w:space="0" w:color="auto"/>
        <w:bottom w:val="none" w:sz="0" w:space="0" w:color="auto"/>
        <w:right w:val="none" w:sz="0" w:space="0" w:color="auto"/>
      </w:divBdr>
    </w:div>
    <w:div w:id="1127090871">
      <w:bodyDiv w:val="1"/>
      <w:marLeft w:val="0"/>
      <w:marRight w:val="0"/>
      <w:marTop w:val="0"/>
      <w:marBottom w:val="0"/>
      <w:divBdr>
        <w:top w:val="none" w:sz="0" w:space="0" w:color="auto"/>
        <w:left w:val="none" w:sz="0" w:space="0" w:color="auto"/>
        <w:bottom w:val="none" w:sz="0" w:space="0" w:color="auto"/>
        <w:right w:val="none" w:sz="0" w:space="0" w:color="auto"/>
      </w:divBdr>
    </w:div>
    <w:div w:id="1412390296">
      <w:bodyDiv w:val="1"/>
      <w:marLeft w:val="0"/>
      <w:marRight w:val="0"/>
      <w:marTop w:val="0"/>
      <w:marBottom w:val="0"/>
      <w:divBdr>
        <w:top w:val="none" w:sz="0" w:space="0" w:color="auto"/>
        <w:left w:val="none" w:sz="0" w:space="0" w:color="auto"/>
        <w:bottom w:val="none" w:sz="0" w:space="0" w:color="auto"/>
        <w:right w:val="none" w:sz="0" w:space="0" w:color="auto"/>
      </w:divBdr>
    </w:div>
    <w:div w:id="171719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A19401181</value>
    </field>
    <field name="Objective-Title">
      <value order="0">LCTT Challenge Fund - Round 2 - Comms Plan Template - TS comments - returned to EST at 21 November 2017</value>
    </field>
    <field name="Objective-Description">
      <value order="0"/>
    </field>
    <field name="Objective-CreationStamp">
      <value order="0">2017-11-10T10:02:29Z</value>
    </field>
    <field name="Objective-IsApproved">
      <value order="0">false</value>
    </field>
    <field name="Objective-IsPublished">
      <value order="0">true</value>
    </field>
    <field name="Objective-DatePublished">
      <value order="0">2017-11-21T13:07:59Z</value>
    </field>
    <field name="Objective-ModificationStamp">
      <value order="0">2017-11-21T13:07:59Z</value>
    </field>
    <field name="Objective-Owner">
      <value order="0">Brown, Susan S (u206099)</value>
    </field>
    <field name="Objective-Path">
      <value order="0">Objective Global Folder:SG File Plan:Business and industry:Transport:General:Advice and policy: Transport - general:Transport: European Funding (ERDF) - Low Carbon and Transport Programme: Part 2 (2014-2020): 2017-2022</value>
    </field>
    <field name="Objective-Parent">
      <value order="0">Transport: European Funding (ERDF) - Low Carbon and Transport Programme: Part 2 (2014-2020): 2017-2022</value>
    </field>
    <field name="Objective-State">
      <value order="0">Published</value>
    </field>
    <field name="Objective-VersionId">
      <value order="0">vA27153568</value>
    </field>
    <field name="Objective-Version">
      <value order="0">2.0</value>
    </field>
    <field name="Objective-VersionNumber">
      <value order="0">4</value>
    </field>
    <field name="Objective-VersionComment">
      <value order="0"/>
    </field>
    <field name="Objective-FileNumber">
      <value order="0">qA637669</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36BED6F-819D-4CDC-9FA8-8EB249A7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Energy Saving Trust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Cristiana Nicoletti</cp:lastModifiedBy>
  <cp:revision>10</cp:revision>
  <cp:lastPrinted>2017-05-24T12:40:00Z</cp:lastPrinted>
  <dcterms:created xsi:type="dcterms:W3CDTF">2017-11-22T09:18:00Z</dcterms:created>
  <dcterms:modified xsi:type="dcterms:W3CDTF">2019-10-16T15:22:00Z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2017-01-13T00:00:00Z</vt:filetime>
  </property>
  <property fmtid="{D5CDD505-2E9C-101B-9397-08002B2CF9AE}" pid="3" name="LastSaved">
    <vt:filetime>2017-03-29T00:00:00Z</vt:filetime>
  </property>
  <property fmtid="{D5CDD505-2E9C-101B-9397-08002B2CF9AE}" pid="4" name="Objective-Id">
    <vt:lpwstr>A19401181</vt:lpwstr>
  </property>
  <property fmtid="{D5CDD505-2E9C-101B-9397-08002B2CF9AE}" pid="5" name="Objective-Title">
    <vt:lpwstr>LCTT Challenge Fund - Round 2 - Comms Plan Template - TS comments - returned to EST at 21 November 2017</vt:lpwstr>
  </property>
  <property fmtid="{D5CDD505-2E9C-101B-9397-08002B2CF9AE}" pid="6" name="Objective-Description">
    <vt:lpwstr>
    </vt:lpwstr>
  </property>
  <property fmtid="{D5CDD505-2E9C-101B-9397-08002B2CF9AE}" pid="7" name="Objective-CreationStamp">
    <vt:filetime>2017-11-10T10:02:35Z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2017-11-21T13:07:59Z</vt:filetime>
  </property>
  <property fmtid="{D5CDD505-2E9C-101B-9397-08002B2CF9AE}" pid="11" name="Objective-ModificationStamp">
    <vt:filetime>2017-11-21T13:07:59Z</vt:filetime>
  </property>
  <property fmtid="{D5CDD505-2E9C-101B-9397-08002B2CF9AE}" pid="12" name="Objective-Owner">
    <vt:lpwstr>Brown, Susan S (u206099)</vt:lpwstr>
  </property>
  <property fmtid="{D5CDD505-2E9C-101B-9397-08002B2CF9AE}" pid="13" name="Objective-Path">
    <vt:lpwstr>Objective Global Folder:SG File Plan:Business and industry:Transport:General:Advice and policy: Transport - general:Transport: European Funding (ERDF) - Low Carbon and Transport Programme: Part 2 (2014-2020): 2017-2022:</vt:lpwstr>
  </property>
  <property fmtid="{D5CDD505-2E9C-101B-9397-08002B2CF9AE}" pid="14" name="Objective-Parent">
    <vt:lpwstr>Transport: European Funding (ERDF) - Low Carbon and Transport Programme: Part 2 (2014-2020): 2017-2022</vt:lpwstr>
  </property>
  <property fmtid="{D5CDD505-2E9C-101B-9397-08002B2CF9AE}" pid="15" name="Objective-State">
    <vt:lpwstr>Published</vt:lpwstr>
  </property>
  <property fmtid="{D5CDD505-2E9C-101B-9397-08002B2CF9AE}" pid="16" name="Objective-VersionId">
    <vt:lpwstr>vA27153568</vt:lpwstr>
  </property>
  <property fmtid="{D5CDD505-2E9C-101B-9397-08002B2CF9AE}" pid="17" name="Objective-Version">
    <vt:lpwstr>2.0</vt:lpwstr>
  </property>
  <property fmtid="{D5CDD505-2E9C-101B-9397-08002B2CF9AE}" pid="18" name="Objective-VersionNumber">
    <vt:r8>4</vt:r8>
  </property>
  <property fmtid="{D5CDD505-2E9C-101B-9397-08002B2CF9AE}" pid="19" name="Objective-VersionComment">
    <vt:lpwstr>
    </vt:lpwstr>
  </property>
  <property fmtid="{D5CDD505-2E9C-101B-9397-08002B2CF9AE}" pid="20" name="Objective-FileNumber">
    <vt:lpwstr>
    </vt:lpwstr>
  </property>
  <property fmtid="{D5CDD505-2E9C-101B-9397-08002B2CF9AE}" pid="21" name="Objective-Classification">
    <vt:lpwstr>[Inherited - OFFICIAL]</vt:lpwstr>
  </property>
  <property fmtid="{D5CDD505-2E9C-101B-9397-08002B2CF9AE}" pid="22" name="Objective-Caveats">
    <vt:lpwstr>
    </vt:lpwstr>
  </property>
  <property fmtid="{D5CDD505-2E9C-101B-9397-08002B2CF9AE}" pid="23" name="Objective-Connect Creator">
    <vt:lpwstr>
    </vt:lpwstr>
  </property>
  <property fmtid="{D5CDD505-2E9C-101B-9397-08002B2CF9AE}" pid="24" name="Objective-Date Received">
    <vt:lpwstr>
    </vt:lpwstr>
  </property>
  <property fmtid="{D5CDD505-2E9C-101B-9397-08002B2CF9AE}" pid="25" name="Objective-Date of Original">
    <vt:lpwstr>
    </vt:lpwstr>
  </property>
  <property fmtid="{D5CDD505-2E9C-101B-9397-08002B2CF9AE}" pid="26" name="Objective-SG Web Publication - Category">
    <vt:lpwstr>
    </vt:lpwstr>
  </property>
  <property fmtid="{D5CDD505-2E9C-101B-9397-08002B2CF9AE}" pid="27" name="Objective-SG Web Publication - Category 2 Classification">
    <vt:lpwstr>
    </vt:lpwstr>
  </property>
  <property fmtid="{D5CDD505-2E9C-101B-9397-08002B2CF9AE}" pid="28" name="Objective-Comment">
    <vt:lpwstr>
    </vt:lpwstr>
  </property>
  <property fmtid="{D5CDD505-2E9C-101B-9397-08002B2CF9AE}" pid="29" name="Objective-Date of Original [system]">
    <vt:lpwstr>
    </vt:lpwstr>
  </property>
  <property fmtid="{D5CDD505-2E9C-101B-9397-08002B2CF9AE}" pid="30" name="Objective-Date Received [system]">
    <vt:lpwstr>
    </vt:lpwstr>
  </property>
  <property fmtid="{D5CDD505-2E9C-101B-9397-08002B2CF9AE}" pid="31" name="Objective-SG Web Publication - Category [system]">
    <vt:lpwstr>
    </vt:lpwstr>
  </property>
  <property fmtid="{D5CDD505-2E9C-101B-9397-08002B2CF9AE}" pid="32" name="Objective-SG Web Publication - Category 2 Classification [system]">
    <vt:lpwstr>
    </vt:lpwstr>
  </property>
  <property fmtid="{D5CDD505-2E9C-101B-9397-08002B2CF9AE}" pid="33" name="Objective-Connect Creator [system]">
    <vt:lpwstr>
    </vt:lpwstr>
  </property>
</Properties>
</file>